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4D0F" w14:textId="77777777" w:rsidR="00B11213" w:rsidRPr="00E53B16" w:rsidRDefault="00B11213" w:rsidP="00B11213">
      <w:pPr>
        <w:rPr>
          <w:lang w:val="en-GB"/>
        </w:rPr>
      </w:pPr>
      <w:r w:rsidRPr="00E53B16">
        <w:rPr>
          <w:lang w:val="en-GB"/>
        </w:rPr>
        <w:t>Pursuant to Article 35 Item 6 of the Act on Local and Regional Self-governance (Official Gazette 33/01, 60/01 - authentic interpretation, 129/05, 109/07, 125/08, 36/09, 150/11, 144/12, 19/13 - consolidated text, 137/15 - corr., 123/17, 98/19 and 144/20) and Article 41, item 34 of the Statute of the City of Zagreb (Official Gazette of the City of Zagreb 23/16, 2/18, 23/18, 3/20, 3/21, 11/21 - consolidated text and 16/22), at its 6th session, on 17 December 2025, the City Assembly of the City of Zagreb adopted the following</w:t>
      </w:r>
    </w:p>
    <w:p w14:paraId="48EBED0C" w14:textId="77777777" w:rsidR="00B11213" w:rsidRPr="00E53B16" w:rsidRDefault="00B11213" w:rsidP="00B11213">
      <w:pPr>
        <w:rPr>
          <w:lang w:val="en-GB"/>
        </w:rPr>
      </w:pPr>
      <w:r w:rsidRPr="00E53B16">
        <w:rPr>
          <w:lang w:val="en-GB"/>
        </w:rPr>
        <w:t xml:space="preserve"> </w:t>
      </w:r>
    </w:p>
    <w:p w14:paraId="1DF1D2D5" w14:textId="77777777" w:rsidR="00B11213" w:rsidRPr="00E53B16" w:rsidRDefault="00B11213" w:rsidP="00B11213">
      <w:pPr>
        <w:rPr>
          <w:b/>
          <w:bCs/>
          <w:lang w:val="en-GB"/>
        </w:rPr>
      </w:pPr>
      <w:r w:rsidRPr="00E53B16">
        <w:rPr>
          <w:b/>
          <w:bCs/>
          <w:lang w:val="en-GB"/>
        </w:rPr>
        <w:t>PROGRAMME</w:t>
      </w:r>
    </w:p>
    <w:p w14:paraId="613202C7" w14:textId="77777777" w:rsidR="00B11213" w:rsidRPr="00E53B16" w:rsidRDefault="00B11213" w:rsidP="00B11213">
      <w:pPr>
        <w:rPr>
          <w:b/>
          <w:bCs/>
          <w:lang w:val="en-GB"/>
        </w:rPr>
      </w:pPr>
      <w:r w:rsidRPr="00E53B16">
        <w:rPr>
          <w:b/>
          <w:bCs/>
          <w:lang w:val="en-GB"/>
        </w:rPr>
        <w:t>of the City of Zagreb for the Implementation of the Integrating Cities Charter from 2026 to 2030</w:t>
      </w:r>
    </w:p>
    <w:p w14:paraId="56A17E7C" w14:textId="77777777" w:rsidR="00B11213" w:rsidRPr="00E53B16" w:rsidRDefault="00B11213" w:rsidP="00B11213">
      <w:pPr>
        <w:rPr>
          <w:b/>
          <w:bCs/>
          <w:lang w:val="en-GB"/>
        </w:rPr>
      </w:pPr>
      <w:r w:rsidRPr="00E53B16">
        <w:rPr>
          <w:b/>
          <w:bCs/>
          <w:lang w:val="en-GB"/>
        </w:rPr>
        <w:t xml:space="preserve"> </w:t>
      </w:r>
    </w:p>
    <w:p w14:paraId="0C7E2DFF" w14:textId="77777777" w:rsidR="00B11213" w:rsidRPr="00E53B16" w:rsidRDefault="00B11213" w:rsidP="00B11213">
      <w:pPr>
        <w:rPr>
          <w:b/>
          <w:bCs/>
          <w:lang w:val="en-GB"/>
        </w:rPr>
      </w:pPr>
      <w:r w:rsidRPr="00E53B16">
        <w:rPr>
          <w:b/>
          <w:bCs/>
          <w:lang w:val="en-GB"/>
        </w:rPr>
        <w:t>INTRODUCTION</w:t>
      </w:r>
    </w:p>
    <w:p w14:paraId="5FB74608" w14:textId="77777777" w:rsidR="00B11213" w:rsidRPr="00E53B16" w:rsidRDefault="00B11213" w:rsidP="00B11213">
      <w:pPr>
        <w:rPr>
          <w:lang w:val="en-GB"/>
        </w:rPr>
      </w:pPr>
      <w:r w:rsidRPr="00E53B16">
        <w:rPr>
          <w:lang w:val="en-GB"/>
        </w:rPr>
        <w:t xml:space="preserve"> </w:t>
      </w:r>
    </w:p>
    <w:p w14:paraId="15069C2B" w14:textId="77777777" w:rsidR="00B11213" w:rsidRPr="00E53B16" w:rsidRDefault="00B11213" w:rsidP="00B11213">
      <w:pPr>
        <w:rPr>
          <w:lang w:val="en-GB"/>
        </w:rPr>
      </w:pPr>
      <w:r w:rsidRPr="00E53B16">
        <w:rPr>
          <w:lang w:val="en-GB"/>
        </w:rPr>
        <w:t>Over the years, changes in migration patterns have led to increasing social diversity in Croatia and Zagreb. In particular, there is a continuous increase in the number of foreign workers who, in addition to applicants for international protection and persons under international and temporary protection, make up the majority of nationals of third countries present in the territory of the Republic of Croatia.</w:t>
      </w:r>
    </w:p>
    <w:p w14:paraId="39A1C961" w14:textId="77777777" w:rsidR="00B11213" w:rsidRPr="00E53B16" w:rsidRDefault="00B11213" w:rsidP="00B11213">
      <w:pPr>
        <w:rPr>
          <w:lang w:val="en-GB"/>
        </w:rPr>
      </w:pPr>
      <w:r w:rsidRPr="00E53B16">
        <w:rPr>
          <w:lang w:val="en-GB"/>
        </w:rPr>
        <w:t>The fact that integration occurs precisely at the local level requires an active role of local and regional self-government units. The City of Zagreb, as the most experienced local unit in this field, recognized its role in integration processes and was among the first to develop implementation documents and concrete measures to support the inclusion of foreigners in society.</w:t>
      </w:r>
    </w:p>
    <w:p w14:paraId="0EB76B14" w14:textId="77777777" w:rsidR="00B11213" w:rsidRPr="00E53B16" w:rsidRDefault="00B11213" w:rsidP="00B11213">
      <w:pPr>
        <w:rPr>
          <w:lang w:val="en-GB"/>
        </w:rPr>
      </w:pPr>
      <w:r w:rsidRPr="00E53B16">
        <w:rPr>
          <w:lang w:val="en-GB"/>
        </w:rPr>
        <w:t>The adopting of the Programme of the City of Zagreb for the Implementation of the Integrating Cities Charter from 2026 to 2030 (hereinafter: the Programme) will provide the continuity of the implementation of measures and activities in the field of integration of foreigners. The programme is based on the principles of inclusiveness, equality and intercultural dialogue, and aims to build an open, inclusive and cohesive local community. Building on the Council of Europe's approach, diversity is recognised as a social and developmental resource.[1] Key elements of such an approach include enabling access to rights as a starting point for integration, developing public policies that promote diversity in all areas of life, creating spaces for intercultural exchange and living together, and moving away from stereotypical categorisation towards recognising individual potentials and empowering each individual. The successful implementation of the Programme requires effective coordination between the City Administration, city institutions, local self-government bodies, civil society organizations and other strategic partners in the field of integration, while strengthening cross-sectoral cooperation in the fields of education, health and social protection.</w:t>
      </w:r>
    </w:p>
    <w:p w14:paraId="2D9393C4" w14:textId="77777777" w:rsidR="00B11213" w:rsidRPr="00E53B16" w:rsidRDefault="00B11213" w:rsidP="00B11213">
      <w:pPr>
        <w:rPr>
          <w:lang w:val="en-GB"/>
        </w:rPr>
      </w:pPr>
      <w:r w:rsidRPr="00E53B16">
        <w:rPr>
          <w:lang w:val="en-GB"/>
        </w:rPr>
        <w:t xml:space="preserve">The programme is harmonized with the Charter of Fundamental Rights of the European Union (hereinafter: the Charter)[2] which stipulates that everyone has the right to asylum and that any discrimination on any grounds, such as sex, race, colour, ethnic or social origin, genetic features, language, religion or belief, political or any other opinion, membership of a national minority, property, birth, disability, age or sexual orientation, shall be prohibited. Furthermore, </w:t>
      </w:r>
      <w:r w:rsidRPr="00E53B16">
        <w:rPr>
          <w:lang w:val="en-GB"/>
        </w:rPr>
        <w:lastRenderedPageBreak/>
        <w:t>the Charter states that third-country nationals who are allowed to work in the territories of the Member States are entitled to working conditions equivalent to those of Union citizens. Also, all citizens are guaranteed social security and assistance.</w:t>
      </w:r>
    </w:p>
    <w:p w14:paraId="11989435" w14:textId="77777777" w:rsidR="00B11213" w:rsidRPr="00E53B16" w:rsidRDefault="00B11213" w:rsidP="00B11213">
      <w:pPr>
        <w:rPr>
          <w:lang w:val="en-GB"/>
        </w:rPr>
      </w:pPr>
      <w:r w:rsidRPr="00E53B16">
        <w:rPr>
          <w:lang w:val="en-GB"/>
        </w:rPr>
        <w:t>The coordinator of the development of the Programme is the Coordination of the City of Zagreb for the Integration of Foreigners, Mayor’s working body consisting of representatives from the ranks of competent city administrative bodies for the promotion of human rights and civil society, social and health care, education, sports and youth, local self-government and civil protection, public institutions founded by the City of Zagreb, civil society organizations, religious communities, academia and migrant groups. Representatives from civil society organizations, religious communities and migrant groups are appointed through the Public Call for Expressions of Interest for participation in the work of the Coordination.</w:t>
      </w:r>
    </w:p>
    <w:p w14:paraId="257A6C1A" w14:textId="77777777" w:rsidR="00B11213" w:rsidRPr="00E53B16" w:rsidRDefault="00B11213" w:rsidP="00B11213">
      <w:pPr>
        <w:rPr>
          <w:lang w:val="en-GB"/>
        </w:rPr>
      </w:pPr>
      <w:r w:rsidRPr="00E53B16">
        <w:rPr>
          <w:lang w:val="en-GB"/>
        </w:rPr>
        <w:t>The Programme covers different categories of third-country nationals, including foreign workers with a stay and work permit in the Republic of Croatia, persons under international and temporary protection, and applicants for international protection, with the singular term foreigners used for all these groups.</w:t>
      </w:r>
    </w:p>
    <w:p w14:paraId="6491F9C9" w14:textId="77777777" w:rsidR="00B11213" w:rsidRPr="00E53B16" w:rsidRDefault="00B11213" w:rsidP="00B11213">
      <w:pPr>
        <w:rPr>
          <w:lang w:val="en-GB"/>
        </w:rPr>
      </w:pPr>
      <w:r w:rsidRPr="00E53B16">
        <w:rPr>
          <w:lang w:val="en-GB"/>
        </w:rPr>
        <w:t>In accordance with Article 43 of the Gender Equality Act (Official Gazette 82/08 and 69/17), the words and concepts used in the text of the Programme that have a gendered meaning apply equally to the male and female gender. In order to promote equality, the forms and terms used in the text are in the male and female gender.</w:t>
      </w:r>
    </w:p>
    <w:p w14:paraId="4F2873C7" w14:textId="77777777" w:rsidR="00B11213" w:rsidRPr="00E53B16" w:rsidRDefault="00B11213" w:rsidP="00B11213">
      <w:pPr>
        <w:rPr>
          <w:lang w:val="en-GB"/>
        </w:rPr>
      </w:pPr>
      <w:r w:rsidRPr="00E53B16">
        <w:rPr>
          <w:lang w:val="en-GB"/>
        </w:rPr>
        <w:t xml:space="preserve"> </w:t>
      </w:r>
    </w:p>
    <w:p w14:paraId="5DEE7860" w14:textId="77777777" w:rsidR="00B11213" w:rsidRPr="00E53B16" w:rsidRDefault="00B11213" w:rsidP="00B11213">
      <w:pPr>
        <w:rPr>
          <w:b/>
          <w:bCs/>
          <w:lang w:val="en-GB"/>
        </w:rPr>
      </w:pPr>
      <w:r w:rsidRPr="00E53B16">
        <w:rPr>
          <w:b/>
          <w:bCs/>
          <w:lang w:val="en-GB"/>
        </w:rPr>
        <w:t>ANALYSIS OF THE SITUATION</w:t>
      </w:r>
    </w:p>
    <w:p w14:paraId="208CE7F9" w14:textId="77777777" w:rsidR="00B11213" w:rsidRPr="00E53B16" w:rsidRDefault="00B11213" w:rsidP="00B11213">
      <w:pPr>
        <w:rPr>
          <w:lang w:val="en-GB"/>
        </w:rPr>
      </w:pPr>
      <w:r w:rsidRPr="00E53B16">
        <w:rPr>
          <w:lang w:val="en-GB"/>
        </w:rPr>
        <w:t xml:space="preserve"> </w:t>
      </w:r>
    </w:p>
    <w:p w14:paraId="58AC00EA" w14:textId="77777777" w:rsidR="00B11213" w:rsidRPr="00E53B16" w:rsidRDefault="00B11213" w:rsidP="00B11213">
      <w:pPr>
        <w:rPr>
          <w:lang w:val="en-GB"/>
        </w:rPr>
      </w:pPr>
      <w:r w:rsidRPr="00E53B16">
        <w:rPr>
          <w:lang w:val="en-GB"/>
        </w:rPr>
        <w:t>In recent years, Croatia has seen an increased influx of foreign workers, especially from South and Southeast Asian countries. A significant increase in the number of work permits issued, as well as the trend of arrivals of workers from these regions, began in 2018 and has been continuously growing since then.[3] The number of work permits issued on the Croatian labour market in 2024 amounted to 206,529, 172,499 in 2023 and 124,121 in 2022.[4] Of the total number of permits issued in 2024, almost a quarter - 45,119 permits were issued by the Zagreb Police Department, which is also an increase compared to 2023 when this number amounted to 42,541. The largest number of stay and work permits in 2024 was issued to citizens of Bosnia and Herzegovina (38,100), Nepal (35,635), Serbia (27,988), India (20,502), the Philippines (14,680), North Macedonia (13,855), Bangladesh (13,630), Kosovo (8,139), Uzbekistan (6,959), and Egypt (6,672). In 2025, as at 22 September, according to the Ministry of the Interior, 31,736 third-country nationals in the City of Zagreb have a valid temporary stay for work (residence and work permit), mostly from Nepal, the Philippines and India (a total of 16,417).</w:t>
      </w:r>
    </w:p>
    <w:p w14:paraId="59ABF975" w14:textId="77777777" w:rsidR="00B11213" w:rsidRPr="00E53B16" w:rsidRDefault="00B11213" w:rsidP="00B11213">
      <w:pPr>
        <w:rPr>
          <w:lang w:val="en-GB"/>
        </w:rPr>
      </w:pPr>
      <w:r w:rsidRPr="00E53B16">
        <w:rPr>
          <w:lang w:val="en-GB"/>
        </w:rPr>
        <w:t>Unlike previous labour migrants from neighbouring countries, who generally knew the Croatian language and thus more easily achieved social integration, the newly arrived workforce faces significantly more complex integration challenges.</w:t>
      </w:r>
    </w:p>
    <w:p w14:paraId="358DDF49" w14:textId="77777777" w:rsidR="00B11213" w:rsidRPr="00E53B16" w:rsidRDefault="00B11213" w:rsidP="00B11213">
      <w:pPr>
        <w:rPr>
          <w:lang w:val="en-GB"/>
        </w:rPr>
      </w:pPr>
      <w:r w:rsidRPr="00E53B16">
        <w:rPr>
          <w:lang w:val="en-GB"/>
        </w:rPr>
        <w:t xml:space="preserve">In addition to the aforementioned category of foreigners, systematic and structured inclusion in Croatian society should also be provided to applicants for international protection, persons granted international protection and displaced persons from Ukraine granted temporary protection in Croatia. The Republic of Croatia has witnessed an increase in the number of applicants for international protection in recent years, which has been steadily increasing since </w:t>
      </w:r>
      <w:r w:rsidRPr="00E53B16">
        <w:rPr>
          <w:lang w:val="en-GB"/>
        </w:rPr>
        <w:lastRenderedPageBreak/>
        <w:t>2020 with a record year of 2023 when this number reached 68,114 persons[5]. The highest number of granted international protection is recorded from 2017 to 2019[6] when Croatia participated in the implementation of the European relocation and resettlement scheme[7]. According to the data of the Ministry of the Interior, as at 19 September 2025, there are 526 persons with approved international protection residing in the City of Zagreb.</w:t>
      </w:r>
    </w:p>
    <w:p w14:paraId="1EBBCEEF" w14:textId="77777777" w:rsidR="00B11213" w:rsidRPr="00E53B16" w:rsidRDefault="00B11213" w:rsidP="00B11213">
      <w:pPr>
        <w:rPr>
          <w:lang w:val="en-GB"/>
        </w:rPr>
      </w:pPr>
      <w:r w:rsidRPr="00E53B16">
        <w:rPr>
          <w:lang w:val="en-GB"/>
        </w:rPr>
        <w:t>At the beginning of the war in Ukraine, the European Union activated the temporary protection mechanism for the first time, and since 2022, the number of persons under temporary protection, i.e. displaced persons from Ukraine, has been growing in Croatia[8]. According to the data of the Ministry of the Interior, there are 5,102 persons with temporary protection status residing in the City of Zagreb as at 24 September 2025.</w:t>
      </w:r>
    </w:p>
    <w:p w14:paraId="25FE7161" w14:textId="77777777" w:rsidR="00B11213" w:rsidRPr="00E53B16" w:rsidRDefault="00B11213" w:rsidP="00B11213">
      <w:pPr>
        <w:rPr>
          <w:lang w:val="en-GB"/>
        </w:rPr>
      </w:pPr>
      <w:r w:rsidRPr="00E53B16">
        <w:rPr>
          <w:lang w:val="en-GB"/>
        </w:rPr>
        <w:t xml:space="preserve"> </w:t>
      </w:r>
    </w:p>
    <w:p w14:paraId="2D5065D0" w14:textId="77777777" w:rsidR="00B11213" w:rsidRPr="00E53B16" w:rsidRDefault="00B11213" w:rsidP="00B11213">
      <w:pPr>
        <w:rPr>
          <w:b/>
          <w:bCs/>
          <w:lang w:val="en-GB"/>
        </w:rPr>
      </w:pPr>
      <w:r w:rsidRPr="00E53B16">
        <w:rPr>
          <w:b/>
          <w:bCs/>
          <w:lang w:val="en-GB"/>
        </w:rPr>
        <w:t>EUROPEAN FRAMEWORK FOR THE INTEGRATION OF FOREIGNERS</w:t>
      </w:r>
    </w:p>
    <w:p w14:paraId="005EB2A9" w14:textId="77777777" w:rsidR="00B11213" w:rsidRPr="00E53B16" w:rsidRDefault="00B11213" w:rsidP="00B11213">
      <w:pPr>
        <w:rPr>
          <w:lang w:val="en-GB"/>
        </w:rPr>
      </w:pPr>
      <w:r w:rsidRPr="00E53B16">
        <w:rPr>
          <w:lang w:val="en-GB"/>
        </w:rPr>
        <w:t xml:space="preserve"> </w:t>
      </w:r>
    </w:p>
    <w:p w14:paraId="4BF8A58E" w14:textId="77777777" w:rsidR="00B11213" w:rsidRPr="00E53B16" w:rsidRDefault="00B11213" w:rsidP="00B11213">
      <w:pPr>
        <w:rPr>
          <w:lang w:val="en-GB"/>
        </w:rPr>
      </w:pPr>
      <w:r w:rsidRPr="00E53B16">
        <w:rPr>
          <w:lang w:val="en-GB"/>
        </w:rPr>
        <w:t>Speaking about the integration of refugees and migrants, it is important to note that it is the competence of the Member States, and the acquis communautaire in this area is limited and consists of several directives regulating their rights[9], which the Republic of Croatia has transposed into its national legislation. Despite the fact that the primary responsibility lies on the Member States, the European Union actively addresses the issue of integration and provides guidance for the development of migration policy and for overcoming the challenges faced by member states. In this context, the current Action Plan on Integration and Inclusion 2021-2027[10] of the European Commission promotes the inclusion and integration of all people, stresses the importance of migrants' contribution to the European Union and seeks to remove obstacles to their full participation in society. The plan covers not only people who have just arrived, but also those of migrant origin who have already acquired the citizenship of a Member State. In particular, the document stresses that all people should have equal opportunities to exercise their rights and participate in the life of the community, regardless of their background. Since integration is most directly and effectively achieved through activities and initiatives of local communities, the successful implementation of these measures largely depends on the local level. According to the Action Plan on Integration and Inclusion 2021-2027:</w:t>
      </w:r>
    </w:p>
    <w:p w14:paraId="1CF42037" w14:textId="77777777" w:rsidR="00B11213" w:rsidRPr="00E53B16" w:rsidRDefault="00B11213" w:rsidP="00B11213">
      <w:pPr>
        <w:rPr>
          <w:lang w:val="en-GB"/>
        </w:rPr>
      </w:pPr>
      <w:r w:rsidRPr="00E53B16">
        <w:rPr>
          <w:lang w:val="en-GB"/>
        </w:rPr>
        <w:t>Integration happens in every village, city and region where migrants live, work and go to  school or to a sports club. The local level plays a key role in welcoming and guiding  newcomers when they first arrive in their new country. Civil society organizations, educational institutions, employers and socio-economic partners, social economy  organisations, churches, religious and other philosophical communities, youth and students’  organisations, diaspora organisations as well as migrants themselves play a key role in achieving a truly effective and comprehensive integration policy.[11]</w:t>
      </w:r>
    </w:p>
    <w:p w14:paraId="5C84A7DC" w14:textId="77777777" w:rsidR="00B11213" w:rsidRPr="00E53B16" w:rsidRDefault="00B11213" w:rsidP="00B11213">
      <w:pPr>
        <w:rPr>
          <w:lang w:val="en-GB"/>
        </w:rPr>
      </w:pPr>
      <w:r w:rsidRPr="00E53B16">
        <w:rPr>
          <w:lang w:val="en-GB"/>
        </w:rPr>
        <w:t>Regarding the asylum policy of the European Union, one of the most important changes, at the moment, is the entry into force of the European Union Pact on Migration and Asylum in June 2024, with its application in Member States set for June 2026. It is a document that represents a joint effort of the Member States of the European Union to establish a cohesive and effective framework for the management of migration and asylum systems in all Member States.</w:t>
      </w:r>
    </w:p>
    <w:p w14:paraId="68288081" w14:textId="77777777" w:rsidR="00B11213" w:rsidRPr="00E53B16" w:rsidRDefault="00B11213" w:rsidP="00B11213">
      <w:pPr>
        <w:rPr>
          <w:lang w:val="en-GB"/>
        </w:rPr>
      </w:pPr>
      <w:r w:rsidRPr="00E53B16">
        <w:rPr>
          <w:lang w:val="en-GB"/>
        </w:rPr>
        <w:t xml:space="preserve">Since the European Union does not have uniform legislation that would equally regulate the rights of all third-country nationals who come to the European Union to work, their rights vary </w:t>
      </w:r>
      <w:r w:rsidRPr="00E53B16">
        <w:rPr>
          <w:lang w:val="en-GB"/>
        </w:rPr>
        <w:lastRenderedPageBreak/>
        <w:t>from country to country. In order to reduce disparities vis-à-vis EU citizens and to prevent unfair competition, Directive (EU) 2024/1233 of the European Parliament and of the Council of 24 April 2024 on a single application procedure for a single permit for third-country nationals to reside and work in the territory of a Member State and on a common set of rights for third-country workers legally residing in a Member State (recast)[12] establishes a common set of rights and equal treatment for workers coming from outside the EU and legally residing in an EU Member State and must be transposed into national law by May 2026. In accordance with this Directive, workers from third countries have the right to equal treatment with nationals of the Member State in which they reside. This includes terms and conditions of employment and work, including pay, working hours, leave, holidays, health and safety in the workplace and gender equality. It also covers the right to strike, freedom of association and participation in trade unions or professional organisations, as well as collective bargaining. They are also in the same position when it comes to education, vocational training and recognition of diplomas and qualifications. The right to equal treatment also extends to the area of certain areas of social security, tax relief if they are tax residents, access to goods and services, including social and private housing on equal terms, and the use of advisory and information services of the employment office.</w:t>
      </w:r>
    </w:p>
    <w:p w14:paraId="74D6D00B" w14:textId="77777777" w:rsidR="00B11213" w:rsidRPr="00E53B16" w:rsidRDefault="00B11213" w:rsidP="00B11213">
      <w:pPr>
        <w:rPr>
          <w:lang w:val="en-GB"/>
        </w:rPr>
      </w:pPr>
      <w:r w:rsidRPr="00E53B16">
        <w:rPr>
          <w:lang w:val="en-GB"/>
        </w:rPr>
        <w:t>The Action Plan on Integration and Inclusion 2021-2027 also highlights equal access to employment as a key prerequisite for successful integration and encourages Member States to remove barriers such as non-recognition of foreign qualifications, limited access to lifelong learning, insufficient language support and vocational guidance. Particular emphasis is placed on the need to support migrants and to cooperate with employers and public employment services to ensure fair and sustainable access to the labour market.</w:t>
      </w:r>
    </w:p>
    <w:p w14:paraId="6FF82783" w14:textId="77777777" w:rsidR="00B11213" w:rsidRPr="00E53B16" w:rsidRDefault="00B11213" w:rsidP="00B11213">
      <w:pPr>
        <w:rPr>
          <w:lang w:val="en-GB"/>
        </w:rPr>
      </w:pPr>
      <w:r w:rsidRPr="00E53B16">
        <w:rPr>
          <w:lang w:val="en-GB"/>
        </w:rPr>
        <w:t xml:space="preserve"> </w:t>
      </w:r>
    </w:p>
    <w:p w14:paraId="1E10ADA0" w14:textId="77777777" w:rsidR="00B11213" w:rsidRPr="00E53B16" w:rsidRDefault="00B11213" w:rsidP="00B11213">
      <w:pPr>
        <w:rPr>
          <w:b/>
          <w:bCs/>
          <w:lang w:val="en-GB"/>
        </w:rPr>
      </w:pPr>
      <w:r w:rsidRPr="00E53B16">
        <w:rPr>
          <w:b/>
          <w:bCs/>
          <w:lang w:val="en-GB"/>
        </w:rPr>
        <w:t>LEGAL AND STRATEGIC FRAMEWORK FOR INTEGRATION AT NATIONAL LEVEL</w:t>
      </w:r>
    </w:p>
    <w:p w14:paraId="00E18F4C" w14:textId="77777777" w:rsidR="00B11213" w:rsidRPr="00E53B16" w:rsidRDefault="00B11213" w:rsidP="00B11213">
      <w:pPr>
        <w:rPr>
          <w:b/>
          <w:bCs/>
          <w:lang w:val="en-GB"/>
        </w:rPr>
      </w:pPr>
      <w:r w:rsidRPr="00E53B16">
        <w:rPr>
          <w:b/>
          <w:bCs/>
          <w:lang w:val="en-GB"/>
        </w:rPr>
        <w:t xml:space="preserve"> </w:t>
      </w:r>
    </w:p>
    <w:p w14:paraId="6843049D" w14:textId="77777777" w:rsidR="00B11213" w:rsidRPr="00E53B16" w:rsidRDefault="00B11213" w:rsidP="00B11213">
      <w:pPr>
        <w:rPr>
          <w:b/>
          <w:bCs/>
          <w:lang w:val="en-GB"/>
        </w:rPr>
      </w:pPr>
      <w:r w:rsidRPr="00E53B16">
        <w:rPr>
          <w:b/>
          <w:bCs/>
          <w:lang w:val="en-GB"/>
        </w:rPr>
        <w:t>Legal framework</w:t>
      </w:r>
    </w:p>
    <w:p w14:paraId="6E14E91A" w14:textId="77777777" w:rsidR="00B11213" w:rsidRPr="00E53B16" w:rsidRDefault="00B11213" w:rsidP="00B11213">
      <w:pPr>
        <w:rPr>
          <w:lang w:val="en-GB"/>
        </w:rPr>
      </w:pPr>
      <w:r w:rsidRPr="00E53B16">
        <w:rPr>
          <w:lang w:val="en-GB"/>
        </w:rPr>
        <w:t xml:space="preserve"> </w:t>
      </w:r>
    </w:p>
    <w:p w14:paraId="333F8F98" w14:textId="77777777" w:rsidR="00B11213" w:rsidRPr="00E53B16" w:rsidRDefault="00B11213" w:rsidP="00B11213">
      <w:pPr>
        <w:rPr>
          <w:lang w:val="en-GB"/>
        </w:rPr>
      </w:pPr>
      <w:r w:rsidRPr="00E53B16">
        <w:rPr>
          <w:lang w:val="en-GB"/>
        </w:rPr>
        <w:t xml:space="preserve">Regarding the existing legislative framework of the Republic of Croatia, the basic regulation governing the rights and obligations of applicants for international protection of persons granted international protection and persons under temporary protection in the Republic of Croatia is the Act on International and Temporary Protection (Official Gazette 70/15, 127/17, 33/23 and 17/25), adopted to improve the protection system of these groups, whose basic human rights are limited in the countries of origin. According to the Act, applicants for international protection have the right to residence, freedom of movement within the Republic of Croatia, provision of the appropriate material reception conditions, health care, elementary and secondary education, information, legal counselling and free legal assistance, freedom of religion, work and issuing of a card for applicants for international protection that confirms the right of residence in the Republic of Croatia. The same act enables persons granted international protection to exercise the right of residence in the Republic of Croatia, family reunification, accommodation, work, health care, education, freedom of religion, free legal assistance, social welfare, assistance for integration into society, ownership of real property pursuant to the 1951 Convention on the Status of Refugees, and the acquisition of Croatian citizenship pursuant to applicable regulations. The Act provides persons under temporary </w:t>
      </w:r>
      <w:r w:rsidRPr="00E53B16">
        <w:rPr>
          <w:lang w:val="en-GB"/>
        </w:rPr>
        <w:lastRenderedPageBreak/>
        <w:t>protection with the right of residence, a card, basic means for life and accommodation, health care, elementary and secondary education, information on rights and obligations, work, family reunification, and freedom of religion.</w:t>
      </w:r>
    </w:p>
    <w:p w14:paraId="28748B85" w14:textId="77777777" w:rsidR="00B11213" w:rsidRPr="00E53B16" w:rsidRDefault="00B11213" w:rsidP="00B11213">
      <w:pPr>
        <w:rPr>
          <w:lang w:val="en-GB"/>
        </w:rPr>
      </w:pPr>
      <w:r w:rsidRPr="00E53B16">
        <w:rPr>
          <w:lang w:val="en-GB"/>
        </w:rPr>
        <w:t>Furthermore, individual areas, crucial for successful integration, are also regulated by special regulations. Health care is regulated by the Act on Mandatory Health Insurance and Health Care for Foreigners in the Republic of Croatia (Official Gazette 80/13, 15/18, 26/21 and 46/22) and the Ordinance on Health Care Standards for Applicants for International Protection and Foreigners under Temporary Protection (Official Gazette 28/20). In the field of education, the Primary and Secondary School Education Act (Official Gazette 87/08, 86/09, 92/10, 105/10, 90/11, 16/12, 86/12, 126/12 - consolidated text, 94/13, 152/14, 7/17, 68/18, 98/19, 64/20 - Regulation, 151/22 and 156/23) and a number of by-laws related to ensuring access to the education system of the Republic of Croatia and inclusion in the society of applicants for international protection and persons under international protection through the program of learning the Croatian language, history and culture and preparatory and supplementary classes for students who do not know Croatian or do not know it well enough. Social rights are also regulated by the Social Welfare Act (Official Gazette 18/22, 46/22, 119/22, 71/23, 156/23 and 61/25), and include various benefits and social services, while additional rights are defined by the Child Allowance Act (Official Gazette 94/01, 138/06, 107/07, 37/08, 61/11, 112/12, 82/15, 58/18 and 156/23), the Maternity and Parental Benefits Act (Official Gazette 152/22 and 34/25) and the Inclusive Allowance Act (Official Gazette 156/23).</w:t>
      </w:r>
    </w:p>
    <w:p w14:paraId="1A1923DE" w14:textId="77777777" w:rsidR="00B11213" w:rsidRPr="00E53B16" w:rsidRDefault="00B11213" w:rsidP="00B11213">
      <w:pPr>
        <w:rPr>
          <w:lang w:val="en-GB"/>
        </w:rPr>
      </w:pPr>
      <w:r w:rsidRPr="00E53B16">
        <w:rPr>
          <w:lang w:val="en-GB"/>
        </w:rPr>
        <w:t>The legislative framework of the Republic of Croatia governing the rights and obligations of foreigners in the field of labour includes the conditions of entry into the country, residence, access to the labor market, as well as the principles of equal treatment and the protection of labour rights. The basic regulation defining the conditions of entry, stay and employment of third-country nationals in the Republic of Croatia is the Foreigners Act (Official Gazette 133/20, 114/22, 151/22 and 40/25). It stipulates that third-country nationals who have been issued a stay and work permit on the basis of a contract of employment with a Croatian employer have the right to: working conditions, including the salary and termination of a contract of employment, as well as safety requirements for the workplace; the right to general and vocational education; recognition of educational and professional qualifications in line with the legislation governing the recognition of foreign professional qualifications ; branches of social security, as defined in Regulation (EC) No 883/2004; tax benefits, insofar as the worker is deemed to be resident for tax purposes in the Republic of Croatia; access to goods and services and the supply of goods and services made available to the public, including the procedures for granting subsidized accommodation in line with the special legislation governing these areas, without prejudice to the freedom of contract in accordance with Union law and the law of the Republic of Croatia; freedom to associate and affiliate with or to become a member of organisations which represent workers or employers, or organisations whose members perform specific professions, including the remunerations by those organisations; and the right to advice services afforded by public employment services.</w:t>
      </w:r>
    </w:p>
    <w:p w14:paraId="5181B81D" w14:textId="77777777" w:rsidR="00B11213" w:rsidRPr="00E53B16" w:rsidRDefault="00B11213" w:rsidP="00B11213">
      <w:pPr>
        <w:rPr>
          <w:b/>
          <w:bCs/>
          <w:lang w:val="en-GB"/>
        </w:rPr>
      </w:pPr>
      <w:r w:rsidRPr="00E53B16">
        <w:rPr>
          <w:b/>
          <w:bCs/>
          <w:lang w:val="en-GB"/>
        </w:rPr>
        <w:t xml:space="preserve"> </w:t>
      </w:r>
    </w:p>
    <w:p w14:paraId="788120C6" w14:textId="77777777" w:rsidR="00B11213" w:rsidRPr="00E53B16" w:rsidRDefault="00B11213" w:rsidP="00B11213">
      <w:pPr>
        <w:rPr>
          <w:b/>
          <w:bCs/>
          <w:lang w:val="en-GB"/>
        </w:rPr>
      </w:pPr>
      <w:r w:rsidRPr="00E53B16">
        <w:rPr>
          <w:b/>
          <w:bCs/>
          <w:lang w:val="en-GB"/>
        </w:rPr>
        <w:t>Strategic framework</w:t>
      </w:r>
    </w:p>
    <w:p w14:paraId="0CD34FE2" w14:textId="77777777" w:rsidR="00B11213" w:rsidRPr="00E53B16" w:rsidRDefault="00B11213" w:rsidP="00B11213">
      <w:pPr>
        <w:rPr>
          <w:lang w:val="en-GB"/>
        </w:rPr>
      </w:pPr>
      <w:r w:rsidRPr="00E53B16">
        <w:rPr>
          <w:lang w:val="en-GB"/>
        </w:rPr>
        <w:t xml:space="preserve"> </w:t>
      </w:r>
    </w:p>
    <w:p w14:paraId="21AC3FA2" w14:textId="77777777" w:rsidR="00B11213" w:rsidRPr="00E53B16" w:rsidRDefault="00B11213" w:rsidP="00B11213">
      <w:pPr>
        <w:rPr>
          <w:lang w:val="en-GB"/>
        </w:rPr>
      </w:pPr>
      <w:r w:rsidRPr="00E53B16">
        <w:rPr>
          <w:lang w:val="en-GB"/>
        </w:rPr>
        <w:lastRenderedPageBreak/>
        <w:t>The last national strategic framework in the field of migration was the Migration Policy of the Republic of Croatia for the period 2013-2015 (Official Gazette 27/13), adopted on 22 February 2013 by the Croatian Parliament. The document aimed to ensure that migration movements contribute to the economic, social and cultural development of the Republic of Croatia, whereby the integration of foreigners was recognized as a two-way adjustment process and one of the key areas of activity. For the first time, it is envisaged to establish an interdepartmental body - the Permanent Commission for the Implementation of the Integration of Foreigners - which was appointed in 2013 and whose working group developed an Action Plan for removal of barriers to the realization of individual rights in the field of integration of foreigners, for the period from 2013 to 2015[13]. Given the specific needs and vulnerability of persons under international protection, the measures in the Action Plan were primarily aimed at their integration and access to services. Furthermore, in order to ensure the implementation of the rights guaranteed by the Act on International and Temporary Protection, the Government of the Republic of Croatia adopted the 2017 Action Plan for the Integration of Persons Granted International Protection for the period 2017-2019 [14]. The document elaborated certain rights prescribed by law in seven strategic areas - social welfare, health care, accommodation and housing, language learning and education, employment, international cooperation, and interdepartmental cooperation and sensitization of the public and professionals. It established an institutional framework for integration involving the cooperation of state bodies, public institutions, government offices, civil society organizations, international organizations and experts. This action plan is also the most recent strategic document at the national level in the field of integration.</w:t>
      </w:r>
    </w:p>
    <w:p w14:paraId="6811FBF9" w14:textId="77777777" w:rsidR="00B11213" w:rsidRPr="00E53B16" w:rsidRDefault="00B11213" w:rsidP="00B11213">
      <w:pPr>
        <w:rPr>
          <w:lang w:val="en-GB"/>
        </w:rPr>
      </w:pPr>
      <w:r w:rsidRPr="00E53B16">
        <w:rPr>
          <w:lang w:val="en-GB"/>
        </w:rPr>
        <w:t>In order to align national policy with the objectives of the new common European policy, namely the Pact on Migration and Asylum of the European Union, Croatia adopted the Plan on Migration and Asylum Management on 24 October 2025. One of the strategic objectives of the Plan is to improve the policy of integration and social inclusion of persons granted international protection through a series of measures. The Plan envisages ensuring fast access to education and learning of the Croatian language, inclusion of children in the regular education system, and education of adults through vouchers and short programmes. The plan also includes facilitating access to the labour market by recognising qualifications, fostering self-employment and entrepreneurship, as well as providing health care with an emphasis on prevention, mental health and support for vulnerable groups. Special attention was paid to the development of a sustainable housing policy and the provision of social and legal protection, including benefits, social services and free legal aid.</w:t>
      </w:r>
    </w:p>
    <w:p w14:paraId="14FC5C4C" w14:textId="77777777" w:rsidR="00B11213" w:rsidRPr="00E53B16" w:rsidRDefault="00B11213" w:rsidP="00B11213">
      <w:pPr>
        <w:rPr>
          <w:lang w:val="en-GB"/>
        </w:rPr>
      </w:pPr>
      <w:r w:rsidRPr="00E53B16">
        <w:rPr>
          <w:lang w:val="en-GB"/>
        </w:rPr>
        <w:t xml:space="preserve"> </w:t>
      </w:r>
    </w:p>
    <w:p w14:paraId="306D851C" w14:textId="77777777" w:rsidR="00B11213" w:rsidRPr="00E53B16" w:rsidRDefault="00B11213" w:rsidP="00B11213">
      <w:pPr>
        <w:rPr>
          <w:b/>
          <w:bCs/>
          <w:lang w:val="en-GB"/>
        </w:rPr>
      </w:pPr>
      <w:r w:rsidRPr="00E53B16">
        <w:rPr>
          <w:b/>
          <w:bCs/>
          <w:lang w:val="en-GB"/>
        </w:rPr>
        <w:t>INTEGRATION AT LOCAL LEVEL - CITY OF ZAGREB</w:t>
      </w:r>
    </w:p>
    <w:p w14:paraId="7498512B" w14:textId="77777777" w:rsidR="00B11213" w:rsidRPr="00E53B16" w:rsidRDefault="00B11213" w:rsidP="00B11213">
      <w:pPr>
        <w:rPr>
          <w:b/>
          <w:bCs/>
          <w:lang w:val="en-GB"/>
        </w:rPr>
      </w:pPr>
      <w:r w:rsidRPr="00E53B16">
        <w:rPr>
          <w:b/>
          <w:bCs/>
          <w:lang w:val="en-GB"/>
        </w:rPr>
        <w:t xml:space="preserve"> </w:t>
      </w:r>
    </w:p>
    <w:p w14:paraId="126EE233" w14:textId="77777777" w:rsidR="00B11213" w:rsidRPr="00E53B16" w:rsidRDefault="00B11213" w:rsidP="00B11213">
      <w:pPr>
        <w:rPr>
          <w:b/>
          <w:bCs/>
          <w:lang w:val="en-GB"/>
        </w:rPr>
      </w:pPr>
      <w:r w:rsidRPr="00E53B16">
        <w:rPr>
          <w:b/>
          <w:bCs/>
          <w:lang w:val="en-GB"/>
        </w:rPr>
        <w:t>Strategic framework of the City of Zagreb in the field of integration of foreigners</w:t>
      </w:r>
    </w:p>
    <w:p w14:paraId="42E87081" w14:textId="77777777" w:rsidR="00B11213" w:rsidRPr="00E53B16" w:rsidRDefault="00B11213" w:rsidP="00B11213">
      <w:pPr>
        <w:rPr>
          <w:lang w:val="en-GB"/>
        </w:rPr>
      </w:pPr>
      <w:r w:rsidRPr="00E53B16">
        <w:rPr>
          <w:lang w:val="en-GB"/>
        </w:rPr>
        <w:t xml:space="preserve"> </w:t>
      </w:r>
    </w:p>
    <w:p w14:paraId="6A30E49F" w14:textId="77777777" w:rsidR="00B11213" w:rsidRPr="00E53B16" w:rsidRDefault="00B11213" w:rsidP="00B11213">
      <w:pPr>
        <w:rPr>
          <w:lang w:val="en-GB"/>
        </w:rPr>
      </w:pPr>
      <w:r w:rsidRPr="00E53B16">
        <w:rPr>
          <w:lang w:val="en-GB"/>
        </w:rPr>
        <w:t xml:space="preserve">Although the formation of migration and integration policies is the primary competence of the state, and the City of Zagreb has no formal obligation to adopt local implementation plans, the absence of national strategic documents, with a simultaneous increase in the inflow of third-country nationals, highlighted of the need to define and implement local measures aimed at encouraging the effective integration of new fellow citizens. Consequently, the City of Zagreb is </w:t>
      </w:r>
      <w:r w:rsidRPr="00E53B16">
        <w:rPr>
          <w:lang w:val="en-GB"/>
        </w:rPr>
        <w:lastRenderedPageBreak/>
        <w:t>the only unit of local and regional self-government in the Republic of Croatia that adopted two consecutive action plans for the integration of target groups. It is particularly important that these documents also include applicants for international protection and foreign workers, which represents a step forward in relation to national strategic documents that mainly included exclusively persons granted international protection.</w:t>
      </w:r>
    </w:p>
    <w:p w14:paraId="70BF86D8" w14:textId="77777777" w:rsidR="00B11213" w:rsidRPr="00E53B16" w:rsidRDefault="00B11213" w:rsidP="00B11213">
      <w:pPr>
        <w:rPr>
          <w:lang w:val="en-GB"/>
        </w:rPr>
      </w:pPr>
      <w:r w:rsidRPr="00E53B16">
        <w:rPr>
          <w:lang w:val="en-GB"/>
        </w:rPr>
        <w:t>The City Assembly of the City of Zagreb adopted the first integration document, the City of Zagreb Action Plan for the Integration of Applicants for International Protection and Persons Granted International Protection for 2022.[15] The objective of the Action Plan was to encourage and implement the integration of applicants for international protection and persons granted international protection into society in the City of Zagreb and contribute to the development of the overall migration policy in the City of Zagreb. The development and adoption of the Action Plan resulted from the participation of the City of Zagreb in the CONNECTION - CONNEcting Cities Towards Integration actiON project, funded by the Asylum, Migration and Integration Fund (AMIF), with the EUROCITIES network as the project promoter and 13 partner cities. As part of the project obligations of the City of Zagreb, the adoption of an integration action plan was defined, and funds were provided from the project for its implementation. The action plan included objectives and measures within six key areas: social and health care, language education and learning, employment, strengthening local integration capacities, and international and intercity cooperation. In February 2022, the war in Ukraine began and displaced persons from Ukraine started arriving, and were soon granted temporary protection status. There was a need to include persons under temporary protection in the implementation of the Action Plan as soon as possible.</w:t>
      </w:r>
    </w:p>
    <w:p w14:paraId="7EA4F990" w14:textId="77777777" w:rsidR="00B11213" w:rsidRPr="00E53B16" w:rsidRDefault="00B11213" w:rsidP="00B11213">
      <w:pPr>
        <w:rPr>
          <w:lang w:val="en-GB"/>
        </w:rPr>
      </w:pPr>
      <w:r w:rsidRPr="00E53B16">
        <w:rPr>
          <w:lang w:val="en-GB"/>
        </w:rPr>
        <w:t>The second implementation document, the City of Zagreb Action Plan for the Implementation of the Integrating Cities Charter for 2023 and 2024, subsequently extended until the end of 2025, was adopted by the City Assembly of the City of Zagreb at its 23rd session, on 23 May 2023. The basis of this action plan is the accession of the City of Zagreb to the Integrating Cities Charter in accordance with the Decision on the Acceptance of the Integrating Cities Charter[16] adopted by the City Assembly of the City of Zagreb on 10 November 2022. When drafting the Action Plan, two documents prepared as part of the projects of the Office for Human Rights and Rights of National Minorities of the Government of the Republic of Croatia as a coordinating body in the process of inclusion in the society of persons granted international protection were taken into account: Framework for the integration of persons granted international protection at the local level (2018)[17] which was developed in support of local and regional self-government units in the Republic of Croatia in the development of local strategies and action plans for the integration of persons granted international protection, and the Protocol on the procedure for the integration of persons granted international protection (Lalić Novak and Giljević, 2023)[18]. The Action Plan is aimed at applicants for international protection, persons granted international or temporary protection, and workers - nationals of third countries who, according to the Foreigners Act, have the right to work on the basis of a stay and work permit or a work registration certificate, and who are of lower socio-economic status. The Action Plan included objectives and measures within seven key areas: information and exercise of rights, social and health care, language learning and education, intercultural learning, preparation for job search and employment, strengthening local integration capacities and intercity and international cooperation. One of the measures in the Action Plan was to find a model and establish a central point for informing refugees and migrants, the One-Stop Shop, whose opening was a major step forward in the implementation of urban integration measures.</w:t>
      </w:r>
    </w:p>
    <w:p w14:paraId="1A06F523" w14:textId="77777777" w:rsidR="00B11213" w:rsidRPr="00E53B16" w:rsidRDefault="00B11213" w:rsidP="00B11213">
      <w:pPr>
        <w:rPr>
          <w:lang w:val="en-GB"/>
        </w:rPr>
      </w:pPr>
      <w:r w:rsidRPr="00E53B16">
        <w:rPr>
          <w:lang w:val="en-GB"/>
        </w:rPr>
        <w:lastRenderedPageBreak/>
        <w:t xml:space="preserve"> </w:t>
      </w:r>
    </w:p>
    <w:p w14:paraId="17F701E1" w14:textId="77777777" w:rsidR="00B11213" w:rsidRPr="00E53B16" w:rsidRDefault="00B11213" w:rsidP="00B11213">
      <w:pPr>
        <w:rPr>
          <w:b/>
          <w:bCs/>
          <w:lang w:val="en-GB"/>
        </w:rPr>
      </w:pPr>
      <w:r w:rsidRPr="00E53B16">
        <w:rPr>
          <w:b/>
          <w:bCs/>
          <w:lang w:val="en-GB"/>
        </w:rPr>
        <w:t>Welcome Centre (One-Stop Shop)</w:t>
      </w:r>
    </w:p>
    <w:p w14:paraId="7A0FD71F" w14:textId="77777777" w:rsidR="00B11213" w:rsidRPr="00E53B16" w:rsidRDefault="00B11213" w:rsidP="00B11213">
      <w:pPr>
        <w:rPr>
          <w:lang w:val="en-GB"/>
        </w:rPr>
      </w:pPr>
      <w:r w:rsidRPr="00E53B16">
        <w:rPr>
          <w:lang w:val="en-GB"/>
        </w:rPr>
        <w:t xml:space="preserve"> </w:t>
      </w:r>
    </w:p>
    <w:p w14:paraId="4CBCBDEB" w14:textId="77777777" w:rsidR="00B11213" w:rsidRPr="00E53B16" w:rsidRDefault="00B11213" w:rsidP="00B11213">
      <w:pPr>
        <w:rPr>
          <w:lang w:val="en-GB"/>
        </w:rPr>
      </w:pPr>
      <w:r w:rsidRPr="00E53B16">
        <w:rPr>
          <w:lang w:val="en-GB"/>
        </w:rPr>
        <w:t>The Zagreb Welcome Centre was officially opened on 19 September 2024 at 31 Petrinjska Street, as a joint initiative of the City of Zagreb and UNHCR Croatia. The Cooperation Agreement between the City of Zagreb and UNHCR Croatia defines joint activities within the Centre with the aim of providing quality service to users. The role of partner organizations of UNHCR Croatia was to assist the employees of the City of Zagreb in the operation of the Welcome Centre. The service of providing free legal aid is provided by the Croatian Law Center, and the Croatian Red Cross, given its important role and presence in the Reception Centre for Applicants for International Protection, provides key information and guidelines for dealing with foreigners.</w:t>
      </w:r>
    </w:p>
    <w:p w14:paraId="7FCEAB5F" w14:textId="77777777" w:rsidR="00B11213" w:rsidRPr="00E53B16" w:rsidRDefault="00B11213" w:rsidP="00B11213">
      <w:pPr>
        <w:rPr>
          <w:lang w:val="en-GB"/>
        </w:rPr>
      </w:pPr>
      <w:r w:rsidRPr="00E53B16">
        <w:rPr>
          <w:lang w:val="en-GB"/>
        </w:rPr>
        <w:t>The Welcome Centre is a single point of contact for informing foreigners about their rights and obligations, depending on their legal status, in one place and in a language they understand. In the Centre, users can obtain comprehensive information on their rights and services available to them which are provided by the City of Zagreb in the areas of social and health care, education, scholarships, Croatian language learning, free legal aid, intercultural programs and other integration activities. In order to help you navigate the basic integration processes, information materials in various languages are also available in this space. In addition to supporting the exercise of rights under the jurisdiction of the City of Zagreb, the Welcome Centre, in cooperation with partners and contact points within the relevant state bodies and institutions, can also provide users with a wider range of information on the exercise of rights and the use of available services.</w:t>
      </w:r>
    </w:p>
    <w:p w14:paraId="369154E5" w14:textId="77777777" w:rsidR="00B11213" w:rsidRPr="00E53B16" w:rsidRDefault="00B11213" w:rsidP="00B11213">
      <w:pPr>
        <w:rPr>
          <w:lang w:val="en-GB"/>
        </w:rPr>
      </w:pPr>
      <w:r w:rsidRPr="00E53B16">
        <w:rPr>
          <w:lang w:val="en-GB"/>
        </w:rPr>
        <w:t>The information provided by the Welcome Centre is the first step towards integration, which is why the Welcome Centre is designed as a safe and open place of mutual understanding and an educational space intended for all users, including citizens, students and pupils, to whom it provides information about its services and activities. In this way, the Centre actively empowers the community and supports the inclusion of all users in society, creating preconditions for their full integration and equal participation.</w:t>
      </w:r>
    </w:p>
    <w:p w14:paraId="0072B8ED" w14:textId="77777777" w:rsidR="00B11213" w:rsidRPr="00E53B16" w:rsidRDefault="00B11213" w:rsidP="00B11213">
      <w:pPr>
        <w:rPr>
          <w:lang w:val="en-GB"/>
        </w:rPr>
      </w:pPr>
      <w:r w:rsidRPr="00E53B16">
        <w:rPr>
          <w:lang w:val="en-GB"/>
        </w:rPr>
        <w:t>In the first year of operation, the services of the Welcome Centre were used by a total of 235 persons, most of whom were foreign workers, followed by persons with granted international protection and a somewhat lesser number of persons under temporary protection. The largest number of inquiries came from Ukraine, followed by Egypt, Syria and Nepal. The most common services included the provision of free legal aid in the Centre, especially in the areas of legal regulation of residence and employment status, protection of labour rights, regulation of driving licence status and family reunification. Of the services and issues under the jurisdiction of the City of Zagreb, the enquiries received were mostly related to access to primary health care, enrolment of children in preschool institutions, attendance of Croatian language courses and inclusion in intercultural programs.</w:t>
      </w:r>
    </w:p>
    <w:p w14:paraId="4C2D0682" w14:textId="77777777" w:rsidR="00B11213" w:rsidRPr="00E53B16" w:rsidRDefault="00B11213" w:rsidP="00B11213">
      <w:pPr>
        <w:rPr>
          <w:lang w:val="en-GB"/>
        </w:rPr>
      </w:pPr>
      <w:r w:rsidRPr="00E53B16">
        <w:rPr>
          <w:lang w:val="en-GB"/>
        </w:rPr>
        <w:t xml:space="preserve"> </w:t>
      </w:r>
    </w:p>
    <w:p w14:paraId="765F7BB9" w14:textId="77777777" w:rsidR="00B11213" w:rsidRPr="00E53B16" w:rsidRDefault="00B11213" w:rsidP="00B11213">
      <w:pPr>
        <w:rPr>
          <w:b/>
          <w:bCs/>
          <w:lang w:val="en-GB"/>
        </w:rPr>
      </w:pPr>
      <w:r w:rsidRPr="00E53B16">
        <w:rPr>
          <w:b/>
          <w:bCs/>
          <w:lang w:val="en-GB"/>
        </w:rPr>
        <w:t>City of Zagreb documents</w:t>
      </w:r>
    </w:p>
    <w:p w14:paraId="481A4CFC" w14:textId="77777777" w:rsidR="00B11213" w:rsidRPr="00E53B16" w:rsidRDefault="00B11213" w:rsidP="00B11213">
      <w:pPr>
        <w:rPr>
          <w:lang w:val="en-GB"/>
        </w:rPr>
      </w:pPr>
      <w:r w:rsidRPr="00E53B16">
        <w:rPr>
          <w:lang w:val="en-GB"/>
        </w:rPr>
        <w:t xml:space="preserve"> </w:t>
      </w:r>
    </w:p>
    <w:p w14:paraId="3408453A" w14:textId="77777777" w:rsidR="00B11213" w:rsidRPr="00E53B16" w:rsidRDefault="00B11213" w:rsidP="00B11213">
      <w:pPr>
        <w:rPr>
          <w:lang w:val="en-GB"/>
        </w:rPr>
      </w:pPr>
      <w:r w:rsidRPr="00E53B16">
        <w:rPr>
          <w:lang w:val="en-GB"/>
        </w:rPr>
        <w:lastRenderedPageBreak/>
        <w:t>As a unit of local and regional self-government with the most experience in integration, the City of Zagreb has recognized persons granted international protection as one of its target groups in the Social Plan of the City of Zagreb 2014 - 2020. (Official Gazette of the City of Zagreb 17/14, 23/16 and 4/21). In addition, the Decision on Social Welfare of the City of Zagreb (Official Gazette of the City of Zagreb 26/14, 19/15, 6/16, 16/16, 23/16, 4/19, 06/20, 17/20 - consolidated text 22/20 and 8/21) stipulated that social welfare rights determined by the Decision shall be exercised by citizens of the Republic of Croatia with registered residence in the City of Zagreb, asylum seekers and foreigners under subsidiary protection with registered residence in the City of Zagreb, and members of the family of asylum seekers and members of the family of foreigners under subsidiary protection who legally reside in the Republic of Croatia. It is important to note that the City of Zagreb is the first local community that included asylum seekers residing in the City of Zagreb as persons entitled to use social rights and services in 2014, and in 2016 this category was extended to asylum seekers and foreigners under subsidiary protection residing in the City of Zagreb, who were granted international protection in accordance with the Act on International and Temporary Protection. In March 2019, social welfare rights were extended to family members of asylum seekers and foreigners under subsidiary protection. The Decision on Social Welfare (Official Gazette of the City of Zagreb 22/22, 29/22, 8/23, 30/23, 39/23 - consolidated text, 17/24 and 21/24) from 2022 included the foreigners under temporary protection and their family members in the scope of recipients of the right to financial benefits and social services of the City of Zagreb, and during 2023, foreigners with permanent residence and long-term residence in the City of Zagreb, stateless persons with temporary and permanent residence and long-term residence in the City of Zagreb and foreigners with established status of victims of trafficking in human beings were included as well. In accordance with the aforementioned decision, persons granted international or temporary protection used the right to assistance in family packages, holidays, the right to financial compensation to beneficiaries of assistance and care allowance and beneficiaries of personal disability allowance, the right to compensation for housing costs and the right to accommodation to the greatest extent.</w:t>
      </w:r>
    </w:p>
    <w:p w14:paraId="3C548834" w14:textId="77777777" w:rsidR="00B11213" w:rsidRPr="00E53B16" w:rsidRDefault="00B11213" w:rsidP="00B11213">
      <w:pPr>
        <w:rPr>
          <w:lang w:val="en-GB"/>
        </w:rPr>
      </w:pPr>
      <w:r w:rsidRPr="00E53B16">
        <w:rPr>
          <w:lang w:val="en-GB"/>
        </w:rPr>
        <w:t>The new Decision on Social Welfare (Official Gazette of the City of Zagreb 7/25 and 34/25) retains the above categories of beneficiaries who can exercise the right to financial benefits and social services prescribed by the Decision.</w:t>
      </w:r>
    </w:p>
    <w:p w14:paraId="11FA0D55" w14:textId="77777777" w:rsidR="00B11213" w:rsidRPr="00E53B16" w:rsidRDefault="00B11213" w:rsidP="00B11213">
      <w:pPr>
        <w:rPr>
          <w:lang w:val="en-GB"/>
        </w:rPr>
      </w:pPr>
      <w:r w:rsidRPr="00E53B16">
        <w:rPr>
          <w:lang w:val="en-GB"/>
        </w:rPr>
        <w:t>The new Social Plan of the City of Zagreb for the period 2025-2027 (Official Gazette of the City of Zagreb 13/25) envisages the development of innovative social services, as well as complementary services from other systems intended for applicants for international protection, persons granted international or temporary protection, and foreign workers with a stay and work permit in the Republic of Croatia. The plan includes supporting these groups by expanding the availability of the service for overcoming language barriers, in particular by organising Croatian language courses, increasing the coverage of free legal aid users, and establishing a service to empower and encourage the employment of hard-to-employ groups.</w:t>
      </w:r>
    </w:p>
    <w:p w14:paraId="40DE3292" w14:textId="001C2DEA" w:rsidR="00B11213" w:rsidRPr="00E53B16" w:rsidRDefault="00B11213" w:rsidP="00B11213">
      <w:pPr>
        <w:rPr>
          <w:lang w:val="en-GB"/>
        </w:rPr>
      </w:pPr>
      <w:r w:rsidRPr="00E53B16">
        <w:rPr>
          <w:lang w:val="en-GB"/>
        </w:rPr>
        <w:t xml:space="preserve">In the field of health protection, the City of Zagreb has included persons granted international protection in the annual programmes for funding of associations, as well as in the programmes of co-financing projects implemented by associations through European Union programs, EU funds and foreign funds related to health protection. These programmes are regularly adopted together with the budget of the City of Zagreb for the upcoming period. Regarding the provision of health services, they are available to this target group in several city institutions, including the Zagreb Dental Clinic, SUVAG Polyclinic for Hearing and Speech Rehabilitation, Respiratory </w:t>
      </w:r>
      <w:r w:rsidRPr="00E53B16">
        <w:rPr>
          <w:lang w:val="en-GB"/>
        </w:rPr>
        <w:lastRenderedPageBreak/>
        <w:t xml:space="preserve">Diseases Polyclinic, Polyclinic for Rheumatic Diseases, Physical Medicine and Rehabilitation "Dr. Drago Čop", Zagreb Child and Youth Protection Centre, Cardiovascular Disease Prevention and Rehabilitation Centre, Teaching Institute of Emergency Medicine of the City of Zagreb, Teaching Institute of Public Health "Dr. Andrija Štampar", Psychiatric Hospital "Sveti Ivan", Psychiatric Hospital Vrapče, Psychiatric Hospital for Children and Youth, Special Hospital for the Protection of Children with Neurodevelopmental and Motor Disorders, Special Hospital for Lung Diseases, Srebrnjak Children's Hospital, Home Health Care Institution and Health Centers Zagreb - East, </w:t>
      </w:r>
      <w:r w:rsidR="00E53B16">
        <w:rPr>
          <w:lang w:val="en-GB"/>
        </w:rPr>
        <w:t>Centre</w:t>
      </w:r>
      <w:r w:rsidRPr="00E53B16">
        <w:rPr>
          <w:lang w:val="en-GB"/>
        </w:rPr>
        <w:t xml:space="preserve"> and West.</w:t>
      </w:r>
    </w:p>
    <w:p w14:paraId="2746E9D3" w14:textId="77777777" w:rsidR="00B11213" w:rsidRPr="00E53B16" w:rsidRDefault="00B11213" w:rsidP="00B11213">
      <w:pPr>
        <w:rPr>
          <w:lang w:val="en-GB"/>
        </w:rPr>
      </w:pPr>
      <w:r w:rsidRPr="00E53B16">
        <w:rPr>
          <w:lang w:val="en-GB"/>
        </w:rPr>
        <w:t>In the field of early and preschool education, children applicants for international protection, children granted international protection and children under temporary protection with registered residence on the territory of the City of Zagreb, attend kindergartens founded by the City of Zagreb, and their parents/guardians, based on the recommendation of the competent regional office of the Croatian Institute for Social Work, can achieve a reduction or release from the obligation to participate in the price of the regular preschool education program that the child attends in the city kindergarten. In accordance with the Decision on the manner of obtaining advantage when enrolling children in kindergartens founded by the City of Zagreb (Official Gazette of the City of Zagreb 15/23 and 36/24), the right to advantage when enrolling in kindergartens is also exercised by children under international or temporary protection. Furthermore, children who are applicants for international protection, children granted international protection and children under temporary protection attend primary and secondary schools in the City of Zagreb. The food costs of pupils who are applicants for international protection are fully subsidised, but the pupils are not included in the extended stay programme. Primary school pupils with granted international or temporary protection are included in the extended stay programme, for which the costs, as well as the food costs, are fully subsidized. In accordance with the Ordinance on the implementation of preparatory and supplementary classes for pupils who do not know or insufficiently know the Croatian language and the teaching of the mother tongue and culture of the country of origin of students (Official Gazette 15/13), preparatory and supplementary classes are conducted in schools on the territory of the City of Zagreb.</w:t>
      </w:r>
    </w:p>
    <w:p w14:paraId="668514DF" w14:textId="77777777" w:rsidR="00B11213" w:rsidRPr="00E53B16" w:rsidRDefault="00B11213" w:rsidP="00B11213">
      <w:pPr>
        <w:rPr>
          <w:lang w:val="en-GB"/>
        </w:rPr>
      </w:pPr>
      <w:r w:rsidRPr="00E53B16">
        <w:rPr>
          <w:lang w:val="en-GB"/>
        </w:rPr>
        <w:t>One of the measures of the Action Plan of the City of Zagreb for the implementation of the Integrating Cities Charter for 2023 and 2024 was the implementation of a pilot project for granting support for the education of pupils and students granted international or temporary protection who attend secondary schools or institutions of higher education in the City of Zagreb. In this regard, in June 2023, the first public call was issued by which the City of Zagreb introduced support for the education of secondary school pupils and students with granted international or temporary protection. As part of this public call, 56 pupils and students received support for education (7 with international, 49 with temporary protection). In September 2024, the City Assembly of the City of Zagreb adopted Decision on financial support for the education of secondary school pupils and students with granted international or temporary protection (Official Gazette of the City of Zagreb 29/24). This decision sets out the conditions and procedure for granting financial support for the education of secondary school pupils and students with granted international or temporary protection on an annual basis, and this type of scholarship program has thus become a permanent source of financial support. Based on the Public Call announced in 2024, 75 pupils and students received support (8 under international protection, 67 under temporary protection).</w:t>
      </w:r>
    </w:p>
    <w:p w14:paraId="1A7EAB52" w14:textId="77777777" w:rsidR="00B11213" w:rsidRPr="00E53B16" w:rsidRDefault="00B11213" w:rsidP="00B11213">
      <w:pPr>
        <w:rPr>
          <w:lang w:val="en-GB"/>
        </w:rPr>
      </w:pPr>
      <w:r w:rsidRPr="00E53B16">
        <w:rPr>
          <w:lang w:val="en-GB"/>
        </w:rPr>
        <w:t xml:space="preserve"> </w:t>
      </w:r>
    </w:p>
    <w:p w14:paraId="087F2962" w14:textId="77777777" w:rsidR="00B11213" w:rsidRPr="00E53B16" w:rsidRDefault="00B11213" w:rsidP="00B11213">
      <w:pPr>
        <w:rPr>
          <w:b/>
          <w:bCs/>
          <w:lang w:val="en-GB"/>
        </w:rPr>
      </w:pPr>
      <w:r w:rsidRPr="00E53B16">
        <w:rPr>
          <w:b/>
          <w:bCs/>
          <w:lang w:val="en-GB"/>
        </w:rPr>
        <w:lastRenderedPageBreak/>
        <w:t>Strategic collaborations</w:t>
      </w:r>
    </w:p>
    <w:p w14:paraId="116337BF" w14:textId="77777777" w:rsidR="00B11213" w:rsidRPr="00E53B16" w:rsidRDefault="00B11213" w:rsidP="00B11213">
      <w:pPr>
        <w:rPr>
          <w:lang w:val="en-GB"/>
        </w:rPr>
      </w:pPr>
      <w:r w:rsidRPr="00E53B16">
        <w:rPr>
          <w:lang w:val="en-GB"/>
        </w:rPr>
        <w:t xml:space="preserve"> </w:t>
      </w:r>
    </w:p>
    <w:p w14:paraId="265E5522" w14:textId="77777777" w:rsidR="00B11213" w:rsidRPr="00E53B16" w:rsidRDefault="00B11213" w:rsidP="00B11213">
      <w:pPr>
        <w:rPr>
          <w:lang w:val="en-GB"/>
        </w:rPr>
      </w:pPr>
      <w:r w:rsidRPr="00E53B16">
        <w:rPr>
          <w:lang w:val="en-GB"/>
        </w:rPr>
        <w:t>The City of Zagreb continuously strengthens its financial, organizational and human capacities for the implementation of integration measures by participating in various European projects. In this way, the City of Zagreb acquires knowledge and experience and adapts good practices of other cities to the local context.</w:t>
      </w:r>
    </w:p>
    <w:p w14:paraId="0BF4BC6A" w14:textId="77777777" w:rsidR="00B11213" w:rsidRPr="00E53B16" w:rsidRDefault="00B11213" w:rsidP="00B11213">
      <w:pPr>
        <w:rPr>
          <w:lang w:val="en-GB"/>
        </w:rPr>
      </w:pPr>
      <w:r w:rsidRPr="00E53B16">
        <w:rPr>
          <w:lang w:val="en-GB"/>
        </w:rPr>
        <w:t>As one of the eight partner cities, the City of Zagreb participated in the UNITES project (UrbaN InTEgration Strategies through co-design) coordinated by the EUROCITIES city network. The project aimed at strengthening the integration of migrants and fostering the cooperation of various actors with the aim of improving integration processes by jointly designing strategies in which the city administration, civil society organizations, experts, citizens and migrants participate. The UNITES project financed the external evaluation of all previous integration measures in the City of Zagreb and the mapping of the needs of foreigners in the City of Zagreb as the basis for the development of this programme.</w:t>
      </w:r>
    </w:p>
    <w:p w14:paraId="46ECF7CA" w14:textId="77777777" w:rsidR="00B11213" w:rsidRPr="00E53B16" w:rsidRDefault="00B11213" w:rsidP="00B11213">
      <w:pPr>
        <w:rPr>
          <w:lang w:val="en-GB"/>
        </w:rPr>
      </w:pPr>
      <w:r w:rsidRPr="00E53B16">
        <w:rPr>
          <w:lang w:val="en-GB"/>
        </w:rPr>
        <w:t>The project CONSOLIDATE (Consolidation, Innovation and Dissemination of Effective Integration Practices in Europe) is currently being implemented, also led by the EUROCITIES city network, and the City of Zagreb is one of the 12 partner cities. The project is aimed at developing an accessible and coordinated system of integration services through the Welcome Centre. During the visit of the project partners to the City of Zagreb, 25 interviews were conducted with key stakeholders in integration, and based on the collected data, recommendations were drafted and presented to the City Assembly and city administrative bodies. These recommendations were taken into account in the development of this programme. The most important recommendation relates to the decentralization of integration activities towards city districts and local committees, culture centres and libraries. As part of the project, an action plan was adopted and the funds have been provided for its implementation. An analysis of the needs of foreign workers will be carried out by city neighbourhoods, which will enable the identification of representatives of majority migrant communities. The elected representatives will be educated by an inclusive educational program for the role of "community connector" of informal translators and cultural mediators, thus becoming a bridge between their community and the local population, facilitating access to public services and services. A new website is also planned, containing relevant information, as is the production of video content and management of social networks, which will ensure the availability of accurate and up-to-date information. Other measures are aimed at adapting services to the actual needs of foreigners, strengthening trust and connection with the City of Zagreb, improving the coordination of integration processes and easier access to information.</w:t>
      </w:r>
    </w:p>
    <w:p w14:paraId="0BEACC97" w14:textId="77777777" w:rsidR="00B11213" w:rsidRPr="00E53B16" w:rsidRDefault="00B11213" w:rsidP="00B11213">
      <w:pPr>
        <w:rPr>
          <w:lang w:val="en-GB"/>
        </w:rPr>
      </w:pPr>
      <w:r w:rsidRPr="00E53B16">
        <w:rPr>
          <w:lang w:val="en-GB"/>
        </w:rPr>
        <w:t xml:space="preserve">The City of Zagreb participates as a partner in the European project Plan Einstein Academy, which is implemented through the URBACT IV programme. This programme enables cities to share knowledge and develop sustainable urban solutions, including the integration of migrants and strengthening social cohesion at the local level. The aim of the project is to adapt and apply the innovative model of integration of applicants for international protection and persons under international or temporary protection, developed in the Dutch city of Utrecht. This model is based on the concept of “welcome from day one” and involves the creation of a safe and inclusive space and program for joint activities of applicants for international protection, refugees and the local population. The emphasis is on getting to know each other, exchanging </w:t>
      </w:r>
      <w:r w:rsidRPr="00E53B16">
        <w:rPr>
          <w:lang w:val="en-GB"/>
        </w:rPr>
        <w:lastRenderedPageBreak/>
        <w:t>knowledge and strengthening social connection. Special attention was paid to empowerment through education, entrepreneurship, volunteering and active participation in community life.</w:t>
      </w:r>
    </w:p>
    <w:p w14:paraId="49B765EA" w14:textId="77777777" w:rsidR="00B11213" w:rsidRPr="00E53B16" w:rsidRDefault="00B11213" w:rsidP="00B11213">
      <w:pPr>
        <w:rPr>
          <w:lang w:val="en-GB"/>
        </w:rPr>
      </w:pPr>
      <w:r w:rsidRPr="00E53B16">
        <w:rPr>
          <w:lang w:val="en-GB"/>
        </w:rPr>
        <w:t>The role of the City of Zagreb is to develop and implement local solutions in accordance with the principles of the Plan Einstein model, with a special focus on the work of the Welcome Centre as a place to integrate, inform and connect new members of the community with available local resources. By participating in this project, the City of Zagreb is developing an investment plan that includes a pilot project to expand the Welcome Centre in the city district where applicants for international protection are located. This point defines the space and activities of common interest, respecting the principles of the Einstein Plan, and includes small urban local groups that connect different stakeholders such as city institutions, civil society organizations, cultural centre and other relevant entities, providing concrete activities and services to migrants/foreigners in the area.</w:t>
      </w:r>
    </w:p>
    <w:p w14:paraId="1BCDB088" w14:textId="77777777" w:rsidR="00B11213" w:rsidRPr="00E53B16" w:rsidRDefault="00B11213" w:rsidP="00B11213">
      <w:pPr>
        <w:rPr>
          <w:lang w:val="en-GB"/>
        </w:rPr>
      </w:pPr>
      <w:r w:rsidRPr="00E53B16">
        <w:rPr>
          <w:lang w:val="en-GB"/>
        </w:rPr>
        <w:t>In cooperation with the University of Zagreb, as part of the European University of Cities in Post-Industrial Transition (UNIC), a City Laboratory was developed in which a multidisciplinary team of academic staff, students and representatives of the City of Zagreb worked on the development of new and improvement of existing integration measures of the City of Zagreb. UNIC is an international network of ten European cities and universities, including the City of Zagreb and the University of Zagreb, with a focus on strengthening mobility, inclusiveness and fostering social change. City laboratories are conceived as physical or virtual places of discussion to identify key challenges and design solutions faced by modern cities, and operate within the Centre for the Future of Cities - a platform for cooperation between the University, the City and other stakeholders from civil society, as well as the public and private sectors. The City of Zagreb and the University participate in the establishment of ten Centres for the Future of Cities, and for activities related to city policies, a contact point ZgForum was established in Gajeva ulica 27. The topic of integration of foreigners in this City Laboratory resulted in specific recommendations for improving the overall integration policy, which were taken into account in the development of this program.</w:t>
      </w:r>
    </w:p>
    <w:p w14:paraId="3CFA01CF" w14:textId="77777777" w:rsidR="00B11213" w:rsidRPr="00E53B16" w:rsidRDefault="00B11213" w:rsidP="00B11213">
      <w:pPr>
        <w:rPr>
          <w:lang w:val="en-GB"/>
        </w:rPr>
      </w:pPr>
      <w:r w:rsidRPr="00E53B16">
        <w:rPr>
          <w:lang w:val="en-GB"/>
        </w:rPr>
        <w:t xml:space="preserve"> </w:t>
      </w:r>
    </w:p>
    <w:p w14:paraId="5E244913" w14:textId="77777777" w:rsidR="00B11213" w:rsidRPr="00E53B16" w:rsidRDefault="00B11213" w:rsidP="00B11213">
      <w:pPr>
        <w:rPr>
          <w:b/>
          <w:bCs/>
          <w:lang w:val="en-GB"/>
        </w:rPr>
      </w:pPr>
      <w:r w:rsidRPr="00E53B16">
        <w:rPr>
          <w:b/>
          <w:bCs/>
          <w:lang w:val="en-GB"/>
        </w:rPr>
        <w:t>Development of the Program of the City of Zagreb for the implementation of the Integrating Cities Charter from 2026 to 2030</w:t>
      </w:r>
    </w:p>
    <w:p w14:paraId="311446CE" w14:textId="77777777" w:rsidR="00B11213" w:rsidRPr="00E53B16" w:rsidRDefault="00B11213" w:rsidP="00B11213">
      <w:pPr>
        <w:rPr>
          <w:lang w:val="en-GB"/>
        </w:rPr>
      </w:pPr>
      <w:r w:rsidRPr="00E53B16">
        <w:rPr>
          <w:lang w:val="en-GB"/>
        </w:rPr>
        <w:t xml:space="preserve"> </w:t>
      </w:r>
    </w:p>
    <w:p w14:paraId="71ED0BB3" w14:textId="77777777" w:rsidR="00B11213" w:rsidRPr="00E53B16" w:rsidRDefault="00B11213" w:rsidP="00B11213">
      <w:pPr>
        <w:rPr>
          <w:lang w:val="en-GB"/>
        </w:rPr>
      </w:pPr>
      <w:r w:rsidRPr="00E53B16">
        <w:rPr>
          <w:lang w:val="en-GB"/>
        </w:rPr>
        <w:t xml:space="preserve">In order to shape the new comprehensive program of the City of Zagreb for the integration of foreigners, a survey "Mapping the needs of third-country nationals in Zagreb"[19] was conducted as part of the UNITES (UrbaN InTEgration Strategies through co-design) project. The aim of the survey was to identify the needs of foreign nationals - including applicants for international protection, persons under international or temporary protection and foreign workers from third countries. The survey was participatory - with the participation of members of the target group (persons of foreign origin), city administration officials and representatives of civil society organizations dealing with the integration of foreigners. A mixed methodical approach was used, including desk analysis, survey and qualitative field research. The results of the research provided a scientifically based basis for the development of a comprehensive programme of the City of Zagreb for the integration of foreigners and the development of new integration measures and activities. Some of the research findings recommend that the Welcome Centre be transformed from an information service into an integration service </w:t>
      </w:r>
      <w:r w:rsidRPr="00E53B16">
        <w:rPr>
          <w:lang w:val="en-GB"/>
        </w:rPr>
        <w:lastRenderedPageBreak/>
        <w:t>provider, organized in cooperation with city services, ministries and civil society organizations. The importance of cross-sectoral and inter-sectoral cooperation is emphasized, whereby the City of Zagreb should assume a leading coordinating role. It was also recommended that the City of Zagreb establish lasting partnerships with civil society organizations, including financial support. This would ensure the sustainable implementation of integration measures, strengthen partnerships and reduce the overload and risk of burnout of city officials.</w:t>
      </w:r>
    </w:p>
    <w:p w14:paraId="2DE6BB14" w14:textId="77777777" w:rsidR="00B11213" w:rsidRPr="00E53B16" w:rsidRDefault="00B11213" w:rsidP="00B11213">
      <w:pPr>
        <w:rPr>
          <w:lang w:val="en-GB"/>
        </w:rPr>
      </w:pPr>
      <w:r w:rsidRPr="00E53B16">
        <w:rPr>
          <w:lang w:val="en-GB"/>
        </w:rPr>
        <w:t>In addition to the findings of this survey, the insights of the UNIC City Laboratory[20] of Integration Policy of the City of Zagreb were also used as a basis for the development of the Programme. The City Laboratory included a multidisciplinary team comprising of academic staff of the University of Zagreb and students interested in these topics and a representative of the City of Zagreb. City laboratories are conceived as physical or virtual places of discussion, the purpose of which is to identify key challenges and design potential solutions related to the issues facing modern cities. They are organized within the strategic project of the University of Zagreb - European University of Cities in Post-Industrial Transition (UNIC), within which the Centre for the Future of Cities is being developed. The Centre is designed as a platform for cooperation between the University and the City and includes connecting different actors - from representatives of the City and academia to civil society organizations, the public and private sectors and the professional community.</w:t>
      </w:r>
    </w:p>
    <w:p w14:paraId="07A3BB39" w14:textId="77777777" w:rsidR="00B11213" w:rsidRPr="00E53B16" w:rsidRDefault="00B11213" w:rsidP="00B11213">
      <w:pPr>
        <w:rPr>
          <w:lang w:val="en-GB"/>
        </w:rPr>
      </w:pPr>
      <w:r w:rsidRPr="00E53B16">
        <w:rPr>
          <w:lang w:val="en-GB"/>
        </w:rPr>
        <w:t>The UNIC City Laboratory of Integration Policy of the City of Zagreb discussed three dimensions of integration: socio-economic, religious-cultural and strengthening the capacities of the City of Zagreb and other actors in the integration process. Various recommendations were created based on the discussion. Socio-economic integration was considered through the areas of employment, housing, education and health care, with recommendations aimed at strengthening translation and mediation through specialized translators, information teams and leaders within communities. In the field of health, the recommendation is to form mobile health teams, open special clinics and educate medical staff. The importance of education, multilingual exchanges and job fairs and networking with employers was emphasized for the labour market. In the field of socialization, emphasis was placed on public events that encourage contacts and cultural exchange between foreign workers and the local population, with the active involvement of representatives of immigrant communities as a mediator in communication. The recommendations for capacity building include the inclusion of representatives of different user groups in the advisory bodies of the City of Zagreb, strengthening the role of local self-government bodies through information, coordination and financial support, and improving the work of the Welcome Centre by expanding services and cooperating with public bodies. Establishing of a cooperation with the private sector through liaising with employers, exchanging information and raising awareness was also recommended.</w:t>
      </w:r>
    </w:p>
    <w:p w14:paraId="2F521BBA" w14:textId="77777777" w:rsidR="00B11213" w:rsidRPr="00E53B16" w:rsidRDefault="00B11213" w:rsidP="00B11213">
      <w:pPr>
        <w:rPr>
          <w:b/>
          <w:bCs/>
          <w:lang w:val="en-GB"/>
        </w:rPr>
      </w:pPr>
      <w:r w:rsidRPr="00E53B16">
        <w:rPr>
          <w:b/>
          <w:bCs/>
          <w:lang w:val="en-GB"/>
        </w:rPr>
        <w:t xml:space="preserve"> </w:t>
      </w:r>
    </w:p>
    <w:p w14:paraId="7BFE73E0" w14:textId="77777777" w:rsidR="00B11213" w:rsidRPr="00E53B16" w:rsidRDefault="00B11213" w:rsidP="00B11213">
      <w:pPr>
        <w:rPr>
          <w:b/>
          <w:bCs/>
          <w:lang w:val="en-GB"/>
        </w:rPr>
      </w:pPr>
      <w:r w:rsidRPr="00E53B16">
        <w:rPr>
          <w:b/>
          <w:bCs/>
          <w:lang w:val="en-GB"/>
        </w:rPr>
        <w:t>OBJECTIVE AND PURPOSE OF THE PROGRAMME</w:t>
      </w:r>
    </w:p>
    <w:p w14:paraId="6BB05940" w14:textId="77777777" w:rsidR="00B11213" w:rsidRPr="00E53B16" w:rsidRDefault="00B11213" w:rsidP="00B11213">
      <w:pPr>
        <w:rPr>
          <w:lang w:val="en-GB"/>
        </w:rPr>
      </w:pPr>
      <w:r w:rsidRPr="00E53B16">
        <w:rPr>
          <w:lang w:val="en-GB"/>
        </w:rPr>
        <w:t xml:space="preserve"> </w:t>
      </w:r>
    </w:p>
    <w:p w14:paraId="675CD645" w14:textId="77777777" w:rsidR="00B11213" w:rsidRPr="00E53B16" w:rsidRDefault="00B11213" w:rsidP="00B11213">
      <w:pPr>
        <w:rPr>
          <w:lang w:val="en-GB"/>
        </w:rPr>
      </w:pPr>
      <w:r w:rsidRPr="00E53B16">
        <w:rPr>
          <w:lang w:val="en-GB"/>
        </w:rPr>
        <w:t>The general objective of the Programme is to achieve sustainable integration models through available services and intercultural programmes in the development and implementation of which all stakeholders participate - foreigners, local population, City Administration, local self-government, city institutions, civil society organizations, the private sector, trade unions, the scientific community and national bodies.</w:t>
      </w:r>
    </w:p>
    <w:p w14:paraId="6F95162A" w14:textId="77777777" w:rsidR="00B11213" w:rsidRPr="00E53B16" w:rsidRDefault="00B11213" w:rsidP="00B11213">
      <w:pPr>
        <w:rPr>
          <w:lang w:val="en-GB"/>
        </w:rPr>
      </w:pPr>
      <w:r w:rsidRPr="00E53B16">
        <w:rPr>
          <w:lang w:val="en-GB"/>
        </w:rPr>
        <w:lastRenderedPageBreak/>
        <w:t>The purpose of the Programme is to build an open, solidarity-based and connected environment that recognizes and values diversity as a social wealth and ensures that all residents - regardless of their origin - have equal opportunities to participate in the social, economic, cultural and political life of the city.</w:t>
      </w:r>
    </w:p>
    <w:p w14:paraId="45804830" w14:textId="77777777" w:rsidR="00B11213" w:rsidRPr="00E53B16" w:rsidRDefault="00B11213" w:rsidP="00B11213">
      <w:pPr>
        <w:rPr>
          <w:lang w:val="en-GB"/>
        </w:rPr>
      </w:pPr>
      <w:r w:rsidRPr="00E53B16">
        <w:rPr>
          <w:lang w:val="en-GB"/>
        </w:rPr>
        <w:t>The programme is implemented through 3 specific objectives:</w:t>
      </w:r>
    </w:p>
    <w:p w14:paraId="655E27E3" w14:textId="77777777" w:rsidR="00B11213" w:rsidRPr="00E53B16" w:rsidRDefault="00B11213" w:rsidP="00B11213">
      <w:pPr>
        <w:rPr>
          <w:b/>
          <w:bCs/>
          <w:lang w:val="en-GB"/>
        </w:rPr>
      </w:pPr>
      <w:r w:rsidRPr="00E53B16">
        <w:rPr>
          <w:b/>
          <w:bCs/>
          <w:lang w:val="en-GB"/>
        </w:rPr>
        <w:t>Specific objective 1 Inclusive and transparent management of the integration policy of the City of Zagreb and the development of strategic cooperation</w:t>
      </w:r>
    </w:p>
    <w:p w14:paraId="682D101F" w14:textId="77777777" w:rsidR="00B11213" w:rsidRPr="00E53B16" w:rsidRDefault="00B11213" w:rsidP="00B11213">
      <w:pPr>
        <w:rPr>
          <w:b/>
          <w:bCs/>
          <w:lang w:val="en-GB"/>
        </w:rPr>
      </w:pPr>
      <w:r w:rsidRPr="00E53B16">
        <w:rPr>
          <w:b/>
          <w:bCs/>
          <w:lang w:val="en-GB"/>
        </w:rPr>
        <w:t>Specific objective 2 Development of integration capacities in the City of Zagreb</w:t>
      </w:r>
    </w:p>
    <w:p w14:paraId="23D05B3E" w14:textId="77777777" w:rsidR="00B11213" w:rsidRPr="00E53B16" w:rsidRDefault="00B11213" w:rsidP="00B11213">
      <w:pPr>
        <w:rPr>
          <w:b/>
          <w:bCs/>
          <w:lang w:val="en-GB"/>
        </w:rPr>
      </w:pPr>
      <w:r w:rsidRPr="00E53B16">
        <w:rPr>
          <w:b/>
          <w:bCs/>
          <w:lang w:val="en-GB"/>
        </w:rPr>
        <w:t>Specific objective 3 Public sensitization for integration processes and the development of intercultural programmes</w:t>
      </w:r>
    </w:p>
    <w:p w14:paraId="0B49152B" w14:textId="77777777" w:rsidR="00B11213" w:rsidRPr="00E53B16" w:rsidRDefault="00B11213" w:rsidP="00B11213">
      <w:pPr>
        <w:rPr>
          <w:b/>
          <w:bCs/>
          <w:lang w:val="en-GB"/>
        </w:rPr>
      </w:pPr>
      <w:r w:rsidRPr="00E53B16">
        <w:rPr>
          <w:b/>
          <w:bCs/>
          <w:lang w:val="en-GB"/>
        </w:rPr>
        <w:t xml:space="preserve"> </w:t>
      </w:r>
    </w:p>
    <w:p w14:paraId="0DBDDC94" w14:textId="77777777" w:rsidR="00B11213" w:rsidRPr="00E53B16" w:rsidRDefault="00B11213" w:rsidP="00B11213">
      <w:pPr>
        <w:rPr>
          <w:b/>
          <w:bCs/>
          <w:lang w:val="en-GB"/>
        </w:rPr>
      </w:pPr>
      <w:r w:rsidRPr="00E53B16">
        <w:rPr>
          <w:b/>
          <w:bCs/>
          <w:lang w:val="en-GB"/>
        </w:rPr>
        <w:t>SPECIFIC OBJECTIVES WITH DESCRIPTION AND IMPLEMENTATION MEASURES</w:t>
      </w:r>
    </w:p>
    <w:p w14:paraId="47C3D7F5" w14:textId="77777777" w:rsidR="00B11213" w:rsidRPr="00E53B16" w:rsidRDefault="00B11213" w:rsidP="00B11213">
      <w:pPr>
        <w:rPr>
          <w:b/>
          <w:bCs/>
          <w:lang w:val="en-GB"/>
        </w:rPr>
      </w:pPr>
      <w:r w:rsidRPr="00E53B16">
        <w:rPr>
          <w:b/>
          <w:bCs/>
          <w:lang w:val="en-GB"/>
        </w:rPr>
        <w:t xml:space="preserve"> </w:t>
      </w:r>
    </w:p>
    <w:p w14:paraId="3F40A2B4" w14:textId="77777777" w:rsidR="00B11213" w:rsidRPr="00E53B16" w:rsidRDefault="00B11213" w:rsidP="00B11213">
      <w:pPr>
        <w:rPr>
          <w:b/>
          <w:bCs/>
          <w:lang w:val="en-GB"/>
        </w:rPr>
      </w:pPr>
      <w:r w:rsidRPr="00E53B16">
        <w:rPr>
          <w:b/>
          <w:bCs/>
          <w:lang w:val="en-GB"/>
        </w:rPr>
        <w:t>SPECIFIC OBJECTIVE 1 INCLUSIVE AND TRANSPARENT MANAGEMENT OF THE INTEGRATION POLICY OF THE CITY OF ZAGREB AND THE DEVELOPMENT OF STRATEGIC COOPERATION</w:t>
      </w:r>
    </w:p>
    <w:p w14:paraId="2DAE9EEB" w14:textId="77777777" w:rsidR="00B11213" w:rsidRPr="00E53B16" w:rsidRDefault="00B11213" w:rsidP="00B11213">
      <w:pPr>
        <w:rPr>
          <w:lang w:val="en-GB"/>
        </w:rPr>
      </w:pPr>
      <w:r w:rsidRPr="00E53B16">
        <w:rPr>
          <w:lang w:val="en-GB"/>
        </w:rPr>
        <w:t xml:space="preserve"> </w:t>
      </w:r>
    </w:p>
    <w:p w14:paraId="1F137ACF" w14:textId="77777777" w:rsidR="00B11213" w:rsidRPr="00E53B16" w:rsidRDefault="00B11213" w:rsidP="00B11213">
      <w:pPr>
        <w:rPr>
          <w:lang w:val="en-GB"/>
        </w:rPr>
      </w:pPr>
      <w:r w:rsidRPr="00E53B16">
        <w:rPr>
          <w:lang w:val="en-GB"/>
        </w:rPr>
        <w:t>This objective is aimed at strengthening a systematic, coordinated and inclusive approach to the integration of foreigners in the City of Zagreb. This implies the regular operation of the Coordination of the City of Zagreb for the Integration of Foreigners as the central body responsible for the development, monitoring and improvement of integration policies and the maintenance and further coordination of contact points for integration in city administrative bodies and institutions. The continuous operation of these mechanisms enables the cooperation and coordination of numerous stakeholders, ensures consistency and stability in the implementation of policies and contributes to the integration of foreigners in the work of different sectors. In this way, interdepartmental cooperation is strengthened and the strategic action of the Coordination is linked to the operational work of the contact points, thus ensuring a sustainable, coordinated and inclusive approach to integration in the City of Zagreb.</w:t>
      </w:r>
    </w:p>
    <w:p w14:paraId="495B1E15" w14:textId="77777777" w:rsidR="00B11213" w:rsidRPr="00E53B16" w:rsidRDefault="00B11213" w:rsidP="00B11213">
      <w:pPr>
        <w:rPr>
          <w:lang w:val="en-GB"/>
        </w:rPr>
      </w:pPr>
      <w:r w:rsidRPr="00E53B16">
        <w:rPr>
          <w:lang w:val="en-GB"/>
        </w:rPr>
        <w:t>In addition to the Coordination, this objective also envisages the establishment, maintenance and development of strategic cooperation with actors whose activities and competencies significantly affect the processes of integration of foreigners. The City of Zagreb will encourage cooperation with national authorities, the private sector, trade unions, civil society organizations, the scientific community, city networks and other local self-government units by jointly organizing events, exchanging information, participating in joint platforms, using urban spaces for direct work with foreigners, and jointly applying for tenders. In addition, building networks of contact persons (community connectors) in communities of foreigners will facilitate the processes of cultural mediation and identification of integration challenges.</w:t>
      </w:r>
    </w:p>
    <w:p w14:paraId="479DDF06" w14:textId="77777777" w:rsidR="00B11213" w:rsidRPr="00E53B16" w:rsidRDefault="00B11213" w:rsidP="00B11213">
      <w:pPr>
        <w:rPr>
          <w:lang w:val="en-GB"/>
        </w:rPr>
      </w:pPr>
      <w:r w:rsidRPr="00E53B16">
        <w:rPr>
          <w:lang w:val="en-GB"/>
        </w:rPr>
        <w:t>Ensuring the continuity of these strategic collaborations is key to achieving long-term and sustainable results and contributes to the stability, consistency and sustainability of urban integration policies. It strengthens the partnership approach and enables coordinated action of different stakeholders in the field of integration of foreigners.</w:t>
      </w:r>
    </w:p>
    <w:p w14:paraId="0E81C964" w14:textId="77777777" w:rsidR="00B11213" w:rsidRPr="00E53B16" w:rsidRDefault="00B11213" w:rsidP="00B11213">
      <w:pPr>
        <w:rPr>
          <w:lang w:val="en-GB"/>
        </w:rPr>
      </w:pPr>
      <w:r w:rsidRPr="00E53B16">
        <w:rPr>
          <w:lang w:val="en-GB"/>
        </w:rPr>
        <w:lastRenderedPageBreak/>
        <w:t>As part of this objective, the emphasis is on systematic monitoring and reporting on the implementation of city integration documents, conducting external evaluation of existing measures, and adopting new strategic documents and implementation plans. This ensures continuous improvement of integration policies of the City of Zagreb, timely identification of challenges and involvement of stakeholders at all stages - from planning and implementation to evaluation. The objective also includes strengthening the visibility of the city's Programme for the Implementation of the Integrating Cities Charter and the associated Implementation Plan, in order to transparently inform the public and increase the visibility of city activities in the field of integration of foreigners.</w:t>
      </w:r>
    </w:p>
    <w:p w14:paraId="2417BD7F" w14:textId="77777777" w:rsidR="00B11213" w:rsidRPr="00E53B16" w:rsidRDefault="00B11213" w:rsidP="00B11213">
      <w:pPr>
        <w:rPr>
          <w:b/>
          <w:bCs/>
          <w:lang w:val="en-GB"/>
        </w:rPr>
      </w:pPr>
      <w:r w:rsidRPr="00E53B16">
        <w:rPr>
          <w:b/>
          <w:bCs/>
          <w:lang w:val="en-GB"/>
        </w:rPr>
        <w:t>Measures that will aid in the realisation of the specific objective</w:t>
      </w:r>
      <w:r w:rsidRPr="00E53B16">
        <w:rPr>
          <w:lang w:val="en-GB"/>
        </w:rPr>
        <w:t xml:space="preserve"> </w:t>
      </w:r>
      <w:r w:rsidRPr="00E53B16">
        <w:rPr>
          <w:b/>
          <w:bCs/>
          <w:lang w:val="en-GB"/>
        </w:rPr>
        <w:t>are as follows:</w:t>
      </w:r>
    </w:p>
    <w:p w14:paraId="3DCD8582" w14:textId="77777777" w:rsidR="00B11213" w:rsidRPr="00E53B16" w:rsidRDefault="00B11213" w:rsidP="00B11213">
      <w:pPr>
        <w:rPr>
          <w:lang w:val="en-GB"/>
        </w:rPr>
      </w:pPr>
      <w:r w:rsidRPr="00E53B16">
        <w:rPr>
          <w:lang w:val="en-GB"/>
        </w:rPr>
        <w:t>Measure 1.1 Strengthening institutional mechanisms of coordination and implementation of integration of foreigners in the City of Zagreb</w:t>
      </w:r>
    </w:p>
    <w:p w14:paraId="108793F0" w14:textId="77777777" w:rsidR="00B11213" w:rsidRPr="00E53B16" w:rsidRDefault="00B11213" w:rsidP="00B11213">
      <w:pPr>
        <w:rPr>
          <w:lang w:val="en-GB"/>
        </w:rPr>
      </w:pPr>
      <w:r w:rsidRPr="00E53B16">
        <w:rPr>
          <w:lang w:val="en-GB"/>
        </w:rPr>
        <w:t>Measure 1.2 Building a network of contact persons in the community</w:t>
      </w:r>
    </w:p>
    <w:p w14:paraId="3C430B25" w14:textId="77777777" w:rsidR="00B11213" w:rsidRPr="00E53B16" w:rsidRDefault="00B11213" w:rsidP="00B11213">
      <w:pPr>
        <w:rPr>
          <w:lang w:val="en-GB"/>
        </w:rPr>
      </w:pPr>
      <w:r w:rsidRPr="00E53B16">
        <w:rPr>
          <w:lang w:val="en-GB"/>
        </w:rPr>
        <w:t>Measure 1.3 Development of cooperation in integration activities with strategic partners</w:t>
      </w:r>
    </w:p>
    <w:p w14:paraId="730F63AE" w14:textId="77777777" w:rsidR="00B11213" w:rsidRPr="00E53B16" w:rsidRDefault="00B11213" w:rsidP="00B11213">
      <w:pPr>
        <w:rPr>
          <w:lang w:val="en-GB"/>
        </w:rPr>
      </w:pPr>
      <w:r w:rsidRPr="00E53B16">
        <w:rPr>
          <w:lang w:val="en-GB"/>
        </w:rPr>
        <w:t>Measure 1.4 Ensuring transparent and coordinated drafting and monitoring of integration documents of the City of Zagreb</w:t>
      </w:r>
    </w:p>
    <w:p w14:paraId="306FF0DD" w14:textId="77777777" w:rsidR="00B11213" w:rsidRPr="00E53B16" w:rsidRDefault="00B11213" w:rsidP="00B11213">
      <w:pPr>
        <w:rPr>
          <w:lang w:val="en-GB"/>
        </w:rPr>
      </w:pPr>
      <w:r w:rsidRPr="00E53B16">
        <w:rPr>
          <w:lang w:val="en-GB"/>
        </w:rPr>
        <w:t xml:space="preserve"> </w:t>
      </w:r>
    </w:p>
    <w:p w14:paraId="5178226E" w14:textId="77777777" w:rsidR="00B11213" w:rsidRPr="00E53B16" w:rsidRDefault="00B11213" w:rsidP="00B11213">
      <w:pPr>
        <w:rPr>
          <w:b/>
          <w:bCs/>
          <w:lang w:val="en-GB"/>
        </w:rPr>
      </w:pPr>
      <w:r w:rsidRPr="00E53B16">
        <w:rPr>
          <w:b/>
          <w:bCs/>
          <w:lang w:val="en-GB"/>
        </w:rPr>
        <w:t>SPECIFIC OBJECTIVE 2 DEVELOPMENT OF INTEGRATION CAPACITIES IN THE CITY OF ZAGREB</w:t>
      </w:r>
    </w:p>
    <w:p w14:paraId="08CDAF21" w14:textId="77777777" w:rsidR="00B11213" w:rsidRPr="00E53B16" w:rsidRDefault="00B11213" w:rsidP="00B11213">
      <w:pPr>
        <w:rPr>
          <w:lang w:val="en-GB"/>
        </w:rPr>
      </w:pPr>
      <w:r w:rsidRPr="00E53B16">
        <w:rPr>
          <w:lang w:val="en-GB"/>
        </w:rPr>
        <w:t xml:space="preserve"> </w:t>
      </w:r>
    </w:p>
    <w:p w14:paraId="55C43E4F" w14:textId="77777777" w:rsidR="00B11213" w:rsidRPr="00E53B16" w:rsidRDefault="00B11213" w:rsidP="00B11213">
      <w:pPr>
        <w:rPr>
          <w:lang w:val="en-GB"/>
        </w:rPr>
      </w:pPr>
      <w:r w:rsidRPr="00E53B16">
        <w:rPr>
          <w:lang w:val="en-GB"/>
        </w:rPr>
        <w:t>This specific objective envisages that the services provided by the City of Zagreb to foreigners should be accessible, inclusive and tailored to their needs. Systematic capacity building of the City of Zagreb, its institutions and local self-government bodies for the implementation of local integration policies and the provision of quality, accessible and inclusive services to foreigners will be ensured. Capacity building also includes the development and improvement of the work of the Welcome Centre as a focal point of city integration initiatives, ensuring its visibility, availability and spatial functionality, as well as up-to-date and comprehensive information provided on the Centre’s website.</w:t>
      </w:r>
    </w:p>
    <w:p w14:paraId="649734D0" w14:textId="77777777" w:rsidR="00B11213" w:rsidRPr="00E53B16" w:rsidRDefault="00B11213" w:rsidP="00B11213">
      <w:pPr>
        <w:rPr>
          <w:lang w:val="en-GB"/>
        </w:rPr>
      </w:pPr>
      <w:r w:rsidRPr="00E53B16">
        <w:rPr>
          <w:lang w:val="en-GB"/>
        </w:rPr>
        <w:t>Based on the experiences of the Plan Einstein Academy project (2023-2026), the need for decentralization of integration activities of the City of Zagreb was confirmed through the format of multi-stakeholder local groups operating in urban areas that have the capacities and needs for the implementation of integration activities, such as cultural centres, libraries and local committees. Spaces will be selected on the basis of local needs and initiative of the space manager, and multistakeholder local groups will be made up of representatives of city institutions, local self-government bodies, civil society and other relevant stakeholders. They will regularly hold meetings to coordinate activities and respond to challenges in local integration processes.</w:t>
      </w:r>
    </w:p>
    <w:p w14:paraId="17D200C8" w14:textId="77777777" w:rsidR="00B11213" w:rsidRPr="00E53B16" w:rsidRDefault="00B11213" w:rsidP="00B11213">
      <w:pPr>
        <w:rPr>
          <w:lang w:val="en-GB"/>
        </w:rPr>
      </w:pPr>
      <w:r w:rsidRPr="00E53B16">
        <w:rPr>
          <w:lang w:val="en-GB"/>
        </w:rPr>
        <w:t xml:space="preserve">The expansion of the activities of the Welcome Centre will be carried out by establishing information points in selected urban areas that will act as its subsidiaries. This enables a two-way exchange of information and experience between city administrative bodies responsible for integration policies and local integration activity holders and strengthens the cooperation and presence of the City at the community level. Investments will be made in strengthening the </w:t>
      </w:r>
      <w:r w:rsidRPr="00E53B16">
        <w:rPr>
          <w:lang w:val="en-GB"/>
        </w:rPr>
        <w:lastRenderedPageBreak/>
        <w:t>competencies of employees of competent city bodies, institutions and bodies of local self-government in working with foreigners, through education on intercultural competencies, anti-racism and anti-discrimination, legislative framework and available services.</w:t>
      </w:r>
    </w:p>
    <w:p w14:paraId="6E74BDBD" w14:textId="77777777" w:rsidR="00B11213" w:rsidRPr="00E53B16" w:rsidRDefault="00B11213" w:rsidP="00B11213">
      <w:pPr>
        <w:rPr>
          <w:lang w:val="en-GB"/>
        </w:rPr>
      </w:pPr>
      <w:r w:rsidRPr="00E53B16">
        <w:rPr>
          <w:lang w:val="en-GB"/>
        </w:rPr>
        <w:t>Multi-annual support will be provided to programmes of civil society organizations that develop the capacities of foreigners to actively and equally participate in the social, cultural and economic life of the community with linguistic, professional and cultural competencies. The continuity and development of these programs is crucial for successful processes of integration of foreigners at the local level. In order to plan and direct integration policies more effectively, research on the needs of foreigners will be conducted and the use of rights and services in the social, health and educational care system will be recorded and monitored.</w:t>
      </w:r>
    </w:p>
    <w:p w14:paraId="0F9FE7A3" w14:textId="77777777" w:rsidR="00B11213" w:rsidRPr="00E53B16" w:rsidRDefault="00B11213" w:rsidP="00B11213">
      <w:pPr>
        <w:rPr>
          <w:lang w:val="en-GB"/>
        </w:rPr>
      </w:pPr>
      <w:r w:rsidRPr="00E53B16">
        <w:rPr>
          <w:lang w:val="en-GB"/>
        </w:rPr>
        <w:t>It is important to ensure that foreigners regularly and easily use existing city services and that they are available to them to the same extent as other citizens of the City of Zagreb. The development of new accessibility models in the field of health, education and social protection is envisaged, with a proactive approach in identifying and removing barriers to the use of services. Activities include facilitating the inclusion of children and young people in the educational system, granting scholarships for pupils and students, and facilitating access to the health and public health care system. In the event of an increased influx of migrants, the objective also includes the provision of humanitarian aid to ensure basic living needs and health protection.</w:t>
      </w:r>
    </w:p>
    <w:p w14:paraId="048601F4" w14:textId="77777777" w:rsidR="00B11213" w:rsidRPr="00E53B16" w:rsidRDefault="00B11213" w:rsidP="00B11213">
      <w:pPr>
        <w:rPr>
          <w:b/>
          <w:bCs/>
          <w:lang w:val="en-GB"/>
        </w:rPr>
      </w:pPr>
      <w:r w:rsidRPr="00E53B16">
        <w:rPr>
          <w:b/>
          <w:bCs/>
          <w:lang w:val="en-GB"/>
        </w:rPr>
        <w:t>Measures that will aid in the realisation of the specific objective</w:t>
      </w:r>
      <w:r w:rsidRPr="00E53B16">
        <w:rPr>
          <w:lang w:val="en-GB"/>
        </w:rPr>
        <w:t xml:space="preserve"> </w:t>
      </w:r>
      <w:r w:rsidRPr="00E53B16">
        <w:rPr>
          <w:b/>
          <w:bCs/>
          <w:lang w:val="en-GB"/>
        </w:rPr>
        <w:t>are as follows:</w:t>
      </w:r>
    </w:p>
    <w:p w14:paraId="2405A7C9" w14:textId="77777777" w:rsidR="00B11213" w:rsidRPr="00E53B16" w:rsidRDefault="00B11213" w:rsidP="00B11213">
      <w:pPr>
        <w:rPr>
          <w:lang w:val="en-GB"/>
        </w:rPr>
      </w:pPr>
      <w:r w:rsidRPr="00E53B16">
        <w:rPr>
          <w:lang w:val="en-GB"/>
        </w:rPr>
        <w:t>Measure 2.1 Development and improvement of Welcome Centre</w:t>
      </w:r>
    </w:p>
    <w:p w14:paraId="0802A210" w14:textId="77777777" w:rsidR="00B11213" w:rsidRPr="00E53B16" w:rsidRDefault="00B11213" w:rsidP="00B11213">
      <w:pPr>
        <w:rPr>
          <w:lang w:val="en-GB"/>
        </w:rPr>
      </w:pPr>
      <w:r w:rsidRPr="00E53B16">
        <w:rPr>
          <w:lang w:val="en-GB"/>
        </w:rPr>
        <w:t>Measure 2.2 Decentralization of integration activities of the City of Zagreb</w:t>
      </w:r>
    </w:p>
    <w:p w14:paraId="681003B2" w14:textId="77777777" w:rsidR="00B11213" w:rsidRPr="00E53B16" w:rsidRDefault="00B11213" w:rsidP="00B11213">
      <w:pPr>
        <w:rPr>
          <w:lang w:val="en-GB"/>
        </w:rPr>
      </w:pPr>
      <w:r w:rsidRPr="00E53B16">
        <w:rPr>
          <w:lang w:val="en-GB"/>
        </w:rPr>
        <w:t>Measure 2.3 Strengthening the integration capacities of the City of Zagreb</w:t>
      </w:r>
    </w:p>
    <w:p w14:paraId="496AB33B" w14:textId="77777777" w:rsidR="00B11213" w:rsidRPr="00E53B16" w:rsidRDefault="00B11213" w:rsidP="00B11213">
      <w:pPr>
        <w:rPr>
          <w:lang w:val="en-GB"/>
        </w:rPr>
      </w:pPr>
      <w:r w:rsidRPr="00E53B16">
        <w:rPr>
          <w:lang w:val="en-GB"/>
        </w:rPr>
        <w:t>Measure 2.4 Development of accessibility of educational services</w:t>
      </w:r>
    </w:p>
    <w:p w14:paraId="1D6ACA08" w14:textId="77777777" w:rsidR="00B11213" w:rsidRPr="00E53B16" w:rsidRDefault="00B11213" w:rsidP="00B11213">
      <w:pPr>
        <w:rPr>
          <w:lang w:val="en-GB"/>
        </w:rPr>
      </w:pPr>
      <w:r w:rsidRPr="00E53B16">
        <w:rPr>
          <w:lang w:val="en-GB"/>
        </w:rPr>
        <w:t>Measure 2.5 Development of accessibility of health and social services</w:t>
      </w:r>
    </w:p>
    <w:p w14:paraId="24D56874" w14:textId="77777777" w:rsidR="00B11213" w:rsidRPr="00E53B16" w:rsidRDefault="00B11213" w:rsidP="00B11213">
      <w:pPr>
        <w:rPr>
          <w:lang w:val="en-GB"/>
        </w:rPr>
      </w:pPr>
      <w:r w:rsidRPr="00E53B16">
        <w:rPr>
          <w:lang w:val="en-GB"/>
        </w:rPr>
        <w:t>Measure 2.6 Investment in the capacities of civil society organizations implementing integration programmes</w:t>
      </w:r>
    </w:p>
    <w:p w14:paraId="2A14F1EC" w14:textId="77777777" w:rsidR="00B11213" w:rsidRPr="00E53B16" w:rsidRDefault="00B11213" w:rsidP="00B11213">
      <w:pPr>
        <w:rPr>
          <w:lang w:val="en-GB"/>
        </w:rPr>
      </w:pPr>
      <w:r w:rsidRPr="00E53B16">
        <w:rPr>
          <w:lang w:val="en-GB"/>
        </w:rPr>
        <w:t>Measure 2.7 Development of capacity of foreigners to actively participate in the life of the community</w:t>
      </w:r>
    </w:p>
    <w:p w14:paraId="0091C507" w14:textId="77777777" w:rsidR="00B11213" w:rsidRPr="00E53B16" w:rsidRDefault="00B11213" w:rsidP="00B11213">
      <w:pPr>
        <w:rPr>
          <w:lang w:val="en-GB"/>
        </w:rPr>
      </w:pPr>
      <w:r w:rsidRPr="00E53B16">
        <w:rPr>
          <w:lang w:val="en-GB"/>
        </w:rPr>
        <w:t>Measure 2.8 Provision of humanitarian aid in the event of a large inflow of migrants</w:t>
      </w:r>
    </w:p>
    <w:p w14:paraId="73404C4C" w14:textId="77777777" w:rsidR="00B11213" w:rsidRPr="00E53B16" w:rsidRDefault="00B11213" w:rsidP="00B11213">
      <w:pPr>
        <w:rPr>
          <w:lang w:val="en-GB"/>
        </w:rPr>
      </w:pPr>
      <w:r w:rsidRPr="00E53B16">
        <w:rPr>
          <w:lang w:val="en-GB"/>
        </w:rPr>
        <w:t xml:space="preserve"> </w:t>
      </w:r>
    </w:p>
    <w:p w14:paraId="04BBE6A4" w14:textId="77777777" w:rsidR="00B11213" w:rsidRPr="00E53B16" w:rsidRDefault="00B11213" w:rsidP="00B11213">
      <w:pPr>
        <w:rPr>
          <w:b/>
          <w:bCs/>
          <w:lang w:val="en-GB"/>
        </w:rPr>
      </w:pPr>
      <w:r w:rsidRPr="00E53B16">
        <w:rPr>
          <w:b/>
          <w:bCs/>
          <w:lang w:val="en-GB"/>
        </w:rPr>
        <w:t>SPECIFIC OBJECTIVE 3 PUBLIC SENSITIZATION FOR INTEGRATION PROCESSES AND THE DEVELOPMENT OF INTERCULTURAL PROGRAMMES</w:t>
      </w:r>
    </w:p>
    <w:p w14:paraId="378BD74D" w14:textId="77777777" w:rsidR="00B11213" w:rsidRPr="00E53B16" w:rsidRDefault="00B11213" w:rsidP="00B11213">
      <w:pPr>
        <w:rPr>
          <w:lang w:val="en-GB"/>
        </w:rPr>
      </w:pPr>
      <w:r w:rsidRPr="00E53B16">
        <w:rPr>
          <w:lang w:val="en-GB"/>
        </w:rPr>
        <w:t xml:space="preserve"> </w:t>
      </w:r>
    </w:p>
    <w:p w14:paraId="0ACF87E2" w14:textId="77777777" w:rsidR="00B11213" w:rsidRPr="00E53B16" w:rsidRDefault="00B11213" w:rsidP="00B11213">
      <w:pPr>
        <w:rPr>
          <w:lang w:val="en-GB"/>
        </w:rPr>
      </w:pPr>
      <w:r w:rsidRPr="00E53B16">
        <w:rPr>
          <w:lang w:val="en-GB"/>
        </w:rPr>
        <w:t xml:space="preserve">The continuous increase in the number of foreigners in the Republic of Croatia - including applicants for international protection, persons granted international or temporary protection and workers from third countries with a residence and work permit - combined with insufficient information of par of the citizens opens up space for the development of xenophobic attitudes </w:t>
      </w:r>
      <w:r w:rsidRPr="00E53B16">
        <w:rPr>
          <w:lang w:val="en-GB"/>
        </w:rPr>
        <w:lastRenderedPageBreak/>
        <w:t>and negative public discourse. Such phenomena can make living together more difficult and prevent settlers and the local community from coming together.</w:t>
      </w:r>
    </w:p>
    <w:p w14:paraId="569C9396" w14:textId="77777777" w:rsidR="00B11213" w:rsidRPr="00E53B16" w:rsidRDefault="00B11213" w:rsidP="00B11213">
      <w:pPr>
        <w:rPr>
          <w:lang w:val="en-GB"/>
        </w:rPr>
      </w:pPr>
      <w:r w:rsidRPr="00E53B16">
        <w:rPr>
          <w:lang w:val="en-GB"/>
        </w:rPr>
        <w:t>Research shows that citizens' attitudes towards foreigners are often uneven and subject to the influence of social and psychological factors, and prejudices most often arise from feelings of threat and insecurity. The Ombudsman's 2024 report confirms that migrants, including applicants for international protection, persons under international protection and foreign workers, are among the groups most exposed to racism and ethnic discrimination. In such a social context, it is necessary to systematically inform, educate and sensitize citizens, especially through the application of the anti-rumor strategy, education on combating discrimination and racism, and the implementation of intercultural activities that encourage quality contact between the local population and foreigners, mutual understanding, reducing prejudice, and strengthening social cohesion and trust.</w:t>
      </w:r>
    </w:p>
    <w:p w14:paraId="4FD6BAF5" w14:textId="77777777" w:rsidR="00B11213" w:rsidRPr="00E53B16" w:rsidRDefault="00B11213" w:rsidP="00B11213">
      <w:pPr>
        <w:rPr>
          <w:lang w:val="en-GB"/>
        </w:rPr>
      </w:pPr>
      <w:r w:rsidRPr="00E53B16">
        <w:rPr>
          <w:lang w:val="en-GB"/>
        </w:rPr>
        <w:t>This objective encourages social cohesion, shared leisure and development through intercultural activities that bring together foreigners and local residents, promote intercultural dialogue and active involvement in community life. Participation in cultural, artistic and sports activities, creative workshops and social initiatives enable the exchange of experiences, expression of identity and joint creation. Special emphasis is placed on working with children and young people through educational and cultural programmes of the City of Zagreb, including ALTERnative classes - intercultural school hours, as well as other activities that promote the acceptance of diversity.</w:t>
      </w:r>
    </w:p>
    <w:p w14:paraId="7BCF1E32" w14:textId="77777777" w:rsidR="00B11213" w:rsidRPr="00E53B16" w:rsidRDefault="00B11213" w:rsidP="00B11213">
      <w:pPr>
        <w:rPr>
          <w:lang w:val="en-GB"/>
        </w:rPr>
      </w:pPr>
      <w:r w:rsidRPr="00E53B16">
        <w:rPr>
          <w:lang w:val="en-GB"/>
        </w:rPr>
        <w:t>The City of Zagreb will encourage the development and implementation of intercultural programmes in city institutions and spaces, and the establishment of an intercultural social centre will provide conditions for continuous programs such as language courses, cultural mediation and social activities that contribute to the inclusion of foreigners in the community. This objective also refers to systematic information and education of stakeholders and the public, as well as the implementation of public campaigns and media activities that promote positive examples of foreigners' involvement and contribute to a better understanding of migration and the suppression of stereotypes and prejudices.</w:t>
      </w:r>
    </w:p>
    <w:p w14:paraId="53C65228" w14:textId="77777777" w:rsidR="00B11213" w:rsidRPr="00E53B16" w:rsidRDefault="00B11213" w:rsidP="00B11213">
      <w:pPr>
        <w:rPr>
          <w:b/>
          <w:bCs/>
          <w:lang w:val="en-GB"/>
        </w:rPr>
      </w:pPr>
      <w:r w:rsidRPr="00E53B16">
        <w:rPr>
          <w:b/>
          <w:bCs/>
          <w:lang w:val="en-GB"/>
        </w:rPr>
        <w:t>Measures that will aid in the realisation of the specific objective</w:t>
      </w:r>
      <w:r w:rsidRPr="00E53B16">
        <w:rPr>
          <w:lang w:val="en-GB"/>
        </w:rPr>
        <w:t xml:space="preserve"> </w:t>
      </w:r>
      <w:r w:rsidRPr="00E53B16">
        <w:rPr>
          <w:b/>
          <w:bCs/>
          <w:lang w:val="en-GB"/>
        </w:rPr>
        <w:t>are as follows:</w:t>
      </w:r>
    </w:p>
    <w:p w14:paraId="7A4ABB3E" w14:textId="77777777" w:rsidR="00B11213" w:rsidRPr="00E53B16" w:rsidRDefault="00B11213" w:rsidP="00B11213">
      <w:pPr>
        <w:rPr>
          <w:lang w:val="en-GB"/>
        </w:rPr>
      </w:pPr>
      <w:r w:rsidRPr="00E53B16">
        <w:rPr>
          <w:lang w:val="en-GB"/>
        </w:rPr>
        <w:t>Measure 3.1 Encouraging participation in intercultural activities</w:t>
      </w:r>
    </w:p>
    <w:p w14:paraId="1FFE3D40" w14:textId="77777777" w:rsidR="00B11213" w:rsidRPr="00E53B16" w:rsidRDefault="00B11213" w:rsidP="00B11213">
      <w:pPr>
        <w:rPr>
          <w:lang w:val="en-GB"/>
        </w:rPr>
      </w:pPr>
      <w:r w:rsidRPr="00E53B16">
        <w:rPr>
          <w:lang w:val="en-GB"/>
        </w:rPr>
        <w:t>Measure 3.2 Regular implementation of activities to sensitize the public about the experiences of foreigners</w:t>
      </w:r>
    </w:p>
    <w:p w14:paraId="77808050" w14:textId="77777777" w:rsidR="00B11213" w:rsidRPr="00E53B16" w:rsidRDefault="00B11213" w:rsidP="00B11213">
      <w:pPr>
        <w:rPr>
          <w:lang w:val="en-GB"/>
        </w:rPr>
      </w:pPr>
      <w:r w:rsidRPr="00E53B16">
        <w:rPr>
          <w:lang w:val="en-GB"/>
        </w:rPr>
        <w:t xml:space="preserve"> </w:t>
      </w:r>
    </w:p>
    <w:p w14:paraId="17C76285" w14:textId="77777777" w:rsidR="00B11213" w:rsidRPr="00E53B16" w:rsidRDefault="00B11213" w:rsidP="00B11213">
      <w:pPr>
        <w:rPr>
          <w:b/>
          <w:bCs/>
          <w:lang w:val="en-GB"/>
        </w:rPr>
      </w:pPr>
      <w:r w:rsidRPr="00E53B16">
        <w:rPr>
          <w:b/>
          <w:bCs/>
          <w:lang w:val="en-GB"/>
        </w:rPr>
        <w:t>MEASURES AND ACTIVITIES</w:t>
      </w:r>
    </w:p>
    <w:p w14:paraId="571B39B1" w14:textId="77777777" w:rsidR="00B11213" w:rsidRPr="00E53B16" w:rsidRDefault="00B11213" w:rsidP="00B11213">
      <w:pPr>
        <w:rPr>
          <w:lang w:val="en-GB"/>
        </w:rPr>
      </w:pPr>
      <w:r w:rsidRPr="00E53B16">
        <w:rPr>
          <w:lang w:val="en-GB"/>
        </w:rPr>
        <w:t xml:space="preserve"> </w:t>
      </w:r>
    </w:p>
    <w:p w14:paraId="4A81300A" w14:textId="77777777" w:rsidR="00B11213" w:rsidRPr="00E53B16" w:rsidRDefault="00B11213" w:rsidP="00B11213">
      <w:pPr>
        <w:rPr>
          <w:lang w:val="en-GB"/>
        </w:rPr>
      </w:pPr>
      <w:r w:rsidRPr="00E53B16">
        <w:rPr>
          <w:lang w:val="en-GB"/>
        </w:rPr>
        <w:t>Measures and activities are defined within each specific objective, the fulfilment of which will be ensured by additional implementation plans that define the holders, co-holders, indicators, implementation deadline and the necessary funds.</w:t>
      </w:r>
    </w:p>
    <w:p w14:paraId="591CC952" w14:textId="77777777" w:rsidR="00B11213" w:rsidRPr="00E53B16" w:rsidRDefault="00B11213" w:rsidP="00B11213">
      <w:pPr>
        <w:rPr>
          <w:lang w:val="en-GB"/>
        </w:rPr>
      </w:pPr>
      <w:r w:rsidRPr="00E53B16">
        <w:rPr>
          <w:lang w:val="en-GB"/>
        </w:rPr>
        <w:t xml:space="preserve"> </w:t>
      </w:r>
    </w:p>
    <w:tbl>
      <w:tblPr>
        <w:tblStyle w:val="TableGrid"/>
        <w:tblW w:w="0" w:type="auto"/>
        <w:tblLook w:val="04A0" w:firstRow="1" w:lastRow="0" w:firstColumn="1" w:lastColumn="0" w:noHBand="0" w:noVBand="1"/>
      </w:tblPr>
      <w:tblGrid>
        <w:gridCol w:w="2746"/>
        <w:gridCol w:w="6270"/>
      </w:tblGrid>
      <w:tr w:rsidR="006214B9" w:rsidRPr="00E53B16" w14:paraId="5DB41250" w14:textId="77777777" w:rsidTr="00DA27F4">
        <w:trPr>
          <w:trHeight w:val="315"/>
        </w:trPr>
        <w:tc>
          <w:tcPr>
            <w:tcW w:w="31660" w:type="dxa"/>
            <w:gridSpan w:val="2"/>
            <w:hideMark/>
          </w:tcPr>
          <w:p w14:paraId="21AF509B" w14:textId="77777777" w:rsidR="006214B9" w:rsidRPr="00E53B16" w:rsidRDefault="006214B9" w:rsidP="00DA27F4">
            <w:pPr>
              <w:rPr>
                <w:b/>
                <w:bCs/>
                <w:lang w:val="en-GB"/>
              </w:rPr>
            </w:pPr>
            <w:r w:rsidRPr="00E53B16">
              <w:rPr>
                <w:b/>
                <w:bCs/>
                <w:lang w:val="en-GB"/>
              </w:rPr>
              <w:t>Specific objective 1 Inclusive and transparent management of the integration policy of the City of Zagreb and the development of strategic cooperation</w:t>
            </w:r>
          </w:p>
        </w:tc>
      </w:tr>
      <w:tr w:rsidR="006214B9" w:rsidRPr="00E53B16" w14:paraId="694F1015" w14:textId="77777777" w:rsidTr="00DA27F4">
        <w:trPr>
          <w:trHeight w:val="615"/>
        </w:trPr>
        <w:tc>
          <w:tcPr>
            <w:tcW w:w="9420" w:type="dxa"/>
            <w:vMerge w:val="restart"/>
            <w:hideMark/>
          </w:tcPr>
          <w:p w14:paraId="602F7641" w14:textId="77777777" w:rsidR="006214B9" w:rsidRPr="00E53B16" w:rsidRDefault="006214B9" w:rsidP="00DA27F4">
            <w:pPr>
              <w:rPr>
                <w:lang w:val="en-GB"/>
              </w:rPr>
            </w:pPr>
            <w:r w:rsidRPr="00E53B16">
              <w:rPr>
                <w:lang w:val="en-GB"/>
              </w:rPr>
              <w:lastRenderedPageBreak/>
              <w:t>Measure 1.1 Strengthening institutional mechanisms of coordination and implementation of integration of foreigners in the City of Zagreb</w:t>
            </w:r>
          </w:p>
        </w:tc>
        <w:tc>
          <w:tcPr>
            <w:tcW w:w="22240" w:type="dxa"/>
            <w:hideMark/>
          </w:tcPr>
          <w:p w14:paraId="17D88ABC" w14:textId="77777777" w:rsidR="006214B9" w:rsidRPr="00E53B16" w:rsidRDefault="006214B9" w:rsidP="00DA27F4">
            <w:pPr>
              <w:rPr>
                <w:lang w:val="en-GB"/>
              </w:rPr>
            </w:pPr>
            <w:r w:rsidRPr="00E53B16">
              <w:rPr>
                <w:lang w:val="en-GB"/>
              </w:rPr>
              <w:t>A 1: Regular sessions of the Coordination of the City of Zagreb for the Integration of Foreigners and related informal working groups</w:t>
            </w:r>
          </w:p>
        </w:tc>
      </w:tr>
      <w:tr w:rsidR="006214B9" w:rsidRPr="00E53B16" w14:paraId="523CCB32" w14:textId="77777777" w:rsidTr="00DA27F4">
        <w:trPr>
          <w:trHeight w:val="615"/>
        </w:trPr>
        <w:tc>
          <w:tcPr>
            <w:tcW w:w="9420" w:type="dxa"/>
            <w:vMerge/>
            <w:hideMark/>
          </w:tcPr>
          <w:p w14:paraId="1928E1E7" w14:textId="77777777" w:rsidR="006214B9" w:rsidRPr="00E53B16" w:rsidRDefault="006214B9" w:rsidP="00DA27F4">
            <w:pPr>
              <w:rPr>
                <w:lang w:val="en-GB"/>
              </w:rPr>
            </w:pPr>
          </w:p>
        </w:tc>
        <w:tc>
          <w:tcPr>
            <w:tcW w:w="22240" w:type="dxa"/>
            <w:hideMark/>
          </w:tcPr>
          <w:p w14:paraId="506F2073" w14:textId="77777777" w:rsidR="006214B9" w:rsidRPr="00E53B16" w:rsidRDefault="006214B9" w:rsidP="00DA27F4">
            <w:pPr>
              <w:rPr>
                <w:lang w:val="en-GB"/>
              </w:rPr>
            </w:pPr>
            <w:r w:rsidRPr="00E53B16">
              <w:rPr>
                <w:lang w:val="en-GB"/>
              </w:rPr>
              <w:t>A 2: Coordination of contact points for integration in city administrative bodies and city institutions responsible for integration.</w:t>
            </w:r>
          </w:p>
        </w:tc>
      </w:tr>
      <w:tr w:rsidR="006214B9" w:rsidRPr="00E53B16" w14:paraId="2E547216" w14:textId="77777777" w:rsidTr="00DA27F4">
        <w:trPr>
          <w:trHeight w:val="915"/>
        </w:trPr>
        <w:tc>
          <w:tcPr>
            <w:tcW w:w="9420" w:type="dxa"/>
            <w:vMerge w:val="restart"/>
            <w:hideMark/>
          </w:tcPr>
          <w:p w14:paraId="014C1AD4" w14:textId="77777777" w:rsidR="006214B9" w:rsidRPr="00E53B16" w:rsidRDefault="006214B9" w:rsidP="00DA27F4">
            <w:pPr>
              <w:rPr>
                <w:lang w:val="en-GB"/>
              </w:rPr>
            </w:pPr>
            <w:r w:rsidRPr="00E53B16">
              <w:rPr>
                <w:lang w:val="en-GB"/>
              </w:rPr>
              <w:t>Measure 1.2 Building a network of contact persons in the community</w:t>
            </w:r>
          </w:p>
        </w:tc>
        <w:tc>
          <w:tcPr>
            <w:tcW w:w="22240" w:type="dxa"/>
            <w:hideMark/>
          </w:tcPr>
          <w:p w14:paraId="5FADEC70" w14:textId="77777777" w:rsidR="006214B9" w:rsidRPr="00E53B16" w:rsidRDefault="006214B9" w:rsidP="00DA27F4">
            <w:pPr>
              <w:rPr>
                <w:lang w:val="en-GB"/>
              </w:rPr>
            </w:pPr>
            <w:r w:rsidRPr="00E53B16">
              <w:rPr>
                <w:lang w:val="en-GB"/>
              </w:rPr>
              <w:t>A 3: Establishing a community network (community connectors) to represent a specific group of people and help with integration</w:t>
            </w:r>
          </w:p>
        </w:tc>
      </w:tr>
      <w:tr w:rsidR="006214B9" w:rsidRPr="00E53B16" w14:paraId="29D49A82" w14:textId="77777777" w:rsidTr="00DA27F4">
        <w:trPr>
          <w:trHeight w:val="315"/>
        </w:trPr>
        <w:tc>
          <w:tcPr>
            <w:tcW w:w="9420" w:type="dxa"/>
            <w:vMerge/>
            <w:hideMark/>
          </w:tcPr>
          <w:p w14:paraId="78A97C6C" w14:textId="77777777" w:rsidR="006214B9" w:rsidRPr="00E53B16" w:rsidRDefault="006214B9" w:rsidP="00DA27F4">
            <w:pPr>
              <w:rPr>
                <w:lang w:val="en-GB"/>
              </w:rPr>
            </w:pPr>
          </w:p>
        </w:tc>
        <w:tc>
          <w:tcPr>
            <w:tcW w:w="22240" w:type="dxa"/>
            <w:hideMark/>
          </w:tcPr>
          <w:p w14:paraId="1917318D" w14:textId="77777777" w:rsidR="006214B9" w:rsidRPr="00E53B16" w:rsidRDefault="006214B9" w:rsidP="00DA27F4">
            <w:pPr>
              <w:rPr>
                <w:lang w:val="en-GB"/>
              </w:rPr>
            </w:pPr>
            <w:r w:rsidRPr="00E53B16">
              <w:rPr>
                <w:lang w:val="en-GB"/>
              </w:rPr>
              <w:t>A 4: Education of the community connector for translation and cultural mediation activities</w:t>
            </w:r>
          </w:p>
        </w:tc>
      </w:tr>
      <w:tr w:rsidR="006214B9" w:rsidRPr="00E53B16" w14:paraId="339328A2" w14:textId="77777777" w:rsidTr="00DA27F4">
        <w:trPr>
          <w:trHeight w:val="315"/>
        </w:trPr>
        <w:tc>
          <w:tcPr>
            <w:tcW w:w="9420" w:type="dxa"/>
            <w:vMerge w:val="restart"/>
            <w:hideMark/>
          </w:tcPr>
          <w:p w14:paraId="5C382E1D" w14:textId="77777777" w:rsidR="006214B9" w:rsidRPr="00E53B16" w:rsidRDefault="006214B9" w:rsidP="00DA27F4">
            <w:pPr>
              <w:rPr>
                <w:lang w:val="en-GB"/>
              </w:rPr>
            </w:pPr>
            <w:r w:rsidRPr="00E53B16">
              <w:rPr>
                <w:lang w:val="en-GB"/>
              </w:rPr>
              <w:t>Measure 1.3 Development of cooperation in integration activities with strategic partners</w:t>
            </w:r>
          </w:p>
        </w:tc>
        <w:tc>
          <w:tcPr>
            <w:tcW w:w="22240" w:type="dxa"/>
            <w:hideMark/>
          </w:tcPr>
          <w:p w14:paraId="724DF3E9" w14:textId="77777777" w:rsidR="006214B9" w:rsidRPr="00E53B16" w:rsidRDefault="006214B9" w:rsidP="00DA27F4">
            <w:pPr>
              <w:rPr>
                <w:lang w:val="en-GB"/>
              </w:rPr>
            </w:pPr>
            <w:r w:rsidRPr="00E53B16">
              <w:rPr>
                <w:lang w:val="en-GB"/>
              </w:rPr>
              <w:t>A 5: Participation in the work of national coordination bodies, working groups and integration networks</w:t>
            </w:r>
          </w:p>
        </w:tc>
      </w:tr>
      <w:tr w:rsidR="006214B9" w:rsidRPr="00E53B16" w14:paraId="032F33E7" w14:textId="77777777" w:rsidTr="00DA27F4">
        <w:trPr>
          <w:trHeight w:val="315"/>
        </w:trPr>
        <w:tc>
          <w:tcPr>
            <w:tcW w:w="9420" w:type="dxa"/>
            <w:vMerge/>
            <w:hideMark/>
          </w:tcPr>
          <w:p w14:paraId="2F8A936A" w14:textId="77777777" w:rsidR="006214B9" w:rsidRPr="00E53B16" w:rsidRDefault="006214B9" w:rsidP="00DA27F4">
            <w:pPr>
              <w:rPr>
                <w:lang w:val="en-GB"/>
              </w:rPr>
            </w:pPr>
          </w:p>
        </w:tc>
        <w:tc>
          <w:tcPr>
            <w:tcW w:w="22240" w:type="dxa"/>
            <w:hideMark/>
          </w:tcPr>
          <w:p w14:paraId="724604B3" w14:textId="77777777" w:rsidR="006214B9" w:rsidRPr="00E53B16" w:rsidRDefault="006214B9" w:rsidP="00DA27F4">
            <w:pPr>
              <w:rPr>
                <w:lang w:val="en-GB"/>
              </w:rPr>
            </w:pPr>
            <w:r w:rsidRPr="00E53B16">
              <w:rPr>
                <w:lang w:val="en-GB"/>
              </w:rPr>
              <w:t>A 6: Improving cooperation with national authorities in the field of integration</w:t>
            </w:r>
          </w:p>
        </w:tc>
      </w:tr>
      <w:tr w:rsidR="006214B9" w:rsidRPr="00E53B16" w14:paraId="6ABE6455" w14:textId="77777777" w:rsidTr="00DA27F4">
        <w:trPr>
          <w:trHeight w:val="615"/>
        </w:trPr>
        <w:tc>
          <w:tcPr>
            <w:tcW w:w="9420" w:type="dxa"/>
            <w:vMerge/>
            <w:hideMark/>
          </w:tcPr>
          <w:p w14:paraId="44E6D58C" w14:textId="77777777" w:rsidR="006214B9" w:rsidRPr="00E53B16" w:rsidRDefault="006214B9" w:rsidP="00DA27F4">
            <w:pPr>
              <w:rPr>
                <w:lang w:val="en-GB"/>
              </w:rPr>
            </w:pPr>
          </w:p>
        </w:tc>
        <w:tc>
          <w:tcPr>
            <w:tcW w:w="22240" w:type="dxa"/>
            <w:hideMark/>
          </w:tcPr>
          <w:p w14:paraId="669B3147" w14:textId="77777777" w:rsidR="006214B9" w:rsidRPr="00E53B16" w:rsidRDefault="006214B9" w:rsidP="00DA27F4">
            <w:pPr>
              <w:rPr>
                <w:lang w:val="en-GB"/>
              </w:rPr>
            </w:pPr>
            <w:r w:rsidRPr="00E53B16">
              <w:rPr>
                <w:lang w:val="en-GB"/>
              </w:rPr>
              <w:t>A 7: Organizing periodic participation of trade unions in the work of the Welcome Centre in order to inform people about workers' rights and protection against discrimination</w:t>
            </w:r>
          </w:p>
        </w:tc>
      </w:tr>
      <w:tr w:rsidR="006214B9" w:rsidRPr="00E53B16" w14:paraId="1CF8B651" w14:textId="77777777" w:rsidTr="00DA27F4">
        <w:trPr>
          <w:trHeight w:val="615"/>
        </w:trPr>
        <w:tc>
          <w:tcPr>
            <w:tcW w:w="9420" w:type="dxa"/>
            <w:vMerge/>
            <w:hideMark/>
          </w:tcPr>
          <w:p w14:paraId="251BEE2B" w14:textId="77777777" w:rsidR="006214B9" w:rsidRPr="00E53B16" w:rsidRDefault="006214B9" w:rsidP="00DA27F4">
            <w:pPr>
              <w:rPr>
                <w:lang w:val="en-GB"/>
              </w:rPr>
            </w:pPr>
          </w:p>
        </w:tc>
        <w:tc>
          <w:tcPr>
            <w:tcW w:w="22240" w:type="dxa"/>
            <w:hideMark/>
          </w:tcPr>
          <w:p w14:paraId="3B8CA091" w14:textId="77777777" w:rsidR="006214B9" w:rsidRPr="00E53B16" w:rsidRDefault="006214B9" w:rsidP="00DA27F4">
            <w:pPr>
              <w:rPr>
                <w:lang w:val="en-GB"/>
              </w:rPr>
            </w:pPr>
            <w:r w:rsidRPr="00E53B16">
              <w:rPr>
                <w:lang w:val="en-GB"/>
              </w:rPr>
              <w:t>A 8: Organizing consultations to network employers with foreigners in the work of the Welcome Centre</w:t>
            </w:r>
          </w:p>
        </w:tc>
      </w:tr>
      <w:tr w:rsidR="006214B9" w:rsidRPr="00E53B16" w14:paraId="7C03670B" w14:textId="77777777" w:rsidTr="00DA27F4">
        <w:trPr>
          <w:trHeight w:val="615"/>
        </w:trPr>
        <w:tc>
          <w:tcPr>
            <w:tcW w:w="9420" w:type="dxa"/>
            <w:vMerge/>
            <w:hideMark/>
          </w:tcPr>
          <w:p w14:paraId="0C76FA86" w14:textId="77777777" w:rsidR="006214B9" w:rsidRPr="00E53B16" w:rsidRDefault="006214B9" w:rsidP="00DA27F4">
            <w:pPr>
              <w:rPr>
                <w:lang w:val="en-GB"/>
              </w:rPr>
            </w:pPr>
          </w:p>
        </w:tc>
        <w:tc>
          <w:tcPr>
            <w:tcW w:w="22240" w:type="dxa"/>
            <w:hideMark/>
          </w:tcPr>
          <w:p w14:paraId="4B75A9E4" w14:textId="77777777" w:rsidR="006214B9" w:rsidRPr="00E53B16" w:rsidRDefault="006214B9" w:rsidP="00DA27F4">
            <w:pPr>
              <w:rPr>
                <w:lang w:val="en-GB"/>
              </w:rPr>
            </w:pPr>
            <w:r w:rsidRPr="00E53B16">
              <w:rPr>
                <w:lang w:val="en-GB"/>
              </w:rPr>
              <w:t>A 9: Organizing events to determine the possibility of implementing joint projects with cities/municipalities in the Republic of Croatia</w:t>
            </w:r>
          </w:p>
        </w:tc>
      </w:tr>
      <w:tr w:rsidR="006214B9" w:rsidRPr="00E53B16" w14:paraId="1550CCB7" w14:textId="77777777" w:rsidTr="00DA27F4">
        <w:trPr>
          <w:trHeight w:val="615"/>
        </w:trPr>
        <w:tc>
          <w:tcPr>
            <w:tcW w:w="9420" w:type="dxa"/>
            <w:vMerge/>
            <w:hideMark/>
          </w:tcPr>
          <w:p w14:paraId="2994FB52" w14:textId="77777777" w:rsidR="006214B9" w:rsidRPr="00E53B16" w:rsidRDefault="006214B9" w:rsidP="00DA27F4">
            <w:pPr>
              <w:rPr>
                <w:lang w:val="en-GB"/>
              </w:rPr>
            </w:pPr>
          </w:p>
        </w:tc>
        <w:tc>
          <w:tcPr>
            <w:tcW w:w="22240" w:type="dxa"/>
            <w:hideMark/>
          </w:tcPr>
          <w:p w14:paraId="537A4909" w14:textId="77777777" w:rsidR="006214B9" w:rsidRPr="00E53B16" w:rsidRDefault="006214B9" w:rsidP="00DA27F4">
            <w:pPr>
              <w:rPr>
                <w:lang w:val="en-GB"/>
              </w:rPr>
            </w:pPr>
            <w:r w:rsidRPr="00E53B16">
              <w:rPr>
                <w:lang w:val="en-GB"/>
              </w:rPr>
              <w:t>A 10: Involvement of the scientific community in the research and evaluation of city integration measures and programs and participation in the organization of public lectures and round tables</w:t>
            </w:r>
          </w:p>
        </w:tc>
      </w:tr>
      <w:tr w:rsidR="006214B9" w:rsidRPr="00E53B16" w14:paraId="6AA4DBE8" w14:textId="77777777" w:rsidTr="00DA27F4">
        <w:trPr>
          <w:trHeight w:val="615"/>
        </w:trPr>
        <w:tc>
          <w:tcPr>
            <w:tcW w:w="9420" w:type="dxa"/>
            <w:vMerge/>
            <w:hideMark/>
          </w:tcPr>
          <w:p w14:paraId="57CA5847" w14:textId="77777777" w:rsidR="006214B9" w:rsidRPr="00E53B16" w:rsidRDefault="006214B9" w:rsidP="00DA27F4">
            <w:pPr>
              <w:rPr>
                <w:lang w:val="en-GB"/>
              </w:rPr>
            </w:pPr>
          </w:p>
        </w:tc>
        <w:tc>
          <w:tcPr>
            <w:tcW w:w="22240" w:type="dxa"/>
            <w:hideMark/>
          </w:tcPr>
          <w:p w14:paraId="08A986CB" w14:textId="77777777" w:rsidR="006214B9" w:rsidRPr="00E53B16" w:rsidRDefault="006214B9" w:rsidP="00DA27F4">
            <w:pPr>
              <w:rPr>
                <w:lang w:val="en-GB"/>
              </w:rPr>
            </w:pPr>
            <w:r w:rsidRPr="00E53B16">
              <w:rPr>
                <w:lang w:val="en-GB"/>
              </w:rPr>
              <w:t>A 11: Application of projects in the field of integration of foreigners for EU grants in partnership with civil society organizations and/or with other European cities</w:t>
            </w:r>
          </w:p>
        </w:tc>
      </w:tr>
      <w:tr w:rsidR="006214B9" w:rsidRPr="00E53B16" w14:paraId="04222D76" w14:textId="77777777" w:rsidTr="00DA27F4">
        <w:trPr>
          <w:trHeight w:val="615"/>
        </w:trPr>
        <w:tc>
          <w:tcPr>
            <w:tcW w:w="9420" w:type="dxa"/>
            <w:vMerge/>
            <w:hideMark/>
          </w:tcPr>
          <w:p w14:paraId="51953C08" w14:textId="77777777" w:rsidR="006214B9" w:rsidRPr="00E53B16" w:rsidRDefault="006214B9" w:rsidP="00DA27F4">
            <w:pPr>
              <w:rPr>
                <w:lang w:val="en-GB"/>
              </w:rPr>
            </w:pPr>
          </w:p>
        </w:tc>
        <w:tc>
          <w:tcPr>
            <w:tcW w:w="22240" w:type="dxa"/>
            <w:hideMark/>
          </w:tcPr>
          <w:p w14:paraId="652CD632" w14:textId="77777777" w:rsidR="006214B9" w:rsidRPr="00E53B16" w:rsidRDefault="006214B9" w:rsidP="00DA27F4">
            <w:pPr>
              <w:rPr>
                <w:lang w:val="en-GB"/>
              </w:rPr>
            </w:pPr>
            <w:r w:rsidRPr="00E53B16">
              <w:rPr>
                <w:lang w:val="en-GB"/>
              </w:rPr>
              <w:t>A 12: Involvement in the work of international organizations and other initiatives and networks for the purpose of exchanging experiences and good practices with European cities</w:t>
            </w:r>
          </w:p>
        </w:tc>
      </w:tr>
      <w:tr w:rsidR="006214B9" w:rsidRPr="00E53B16" w14:paraId="43298116" w14:textId="77777777" w:rsidTr="00DA27F4">
        <w:trPr>
          <w:trHeight w:val="615"/>
        </w:trPr>
        <w:tc>
          <w:tcPr>
            <w:tcW w:w="9420" w:type="dxa"/>
            <w:vMerge w:val="restart"/>
            <w:hideMark/>
          </w:tcPr>
          <w:p w14:paraId="2E36AD8F" w14:textId="77777777" w:rsidR="006214B9" w:rsidRPr="00E53B16" w:rsidRDefault="006214B9" w:rsidP="00DA27F4">
            <w:pPr>
              <w:rPr>
                <w:lang w:val="en-GB"/>
              </w:rPr>
            </w:pPr>
            <w:r w:rsidRPr="00E53B16">
              <w:rPr>
                <w:lang w:val="en-GB"/>
              </w:rPr>
              <w:t>Measure 1.4. Ensuring transparent and coordinated drafting and monitoring of integration documents of the City of Zagreb</w:t>
            </w:r>
          </w:p>
        </w:tc>
        <w:tc>
          <w:tcPr>
            <w:tcW w:w="22240" w:type="dxa"/>
            <w:hideMark/>
          </w:tcPr>
          <w:p w14:paraId="02AD0871" w14:textId="77777777" w:rsidR="006214B9" w:rsidRPr="00E53B16" w:rsidRDefault="006214B9" w:rsidP="00DA27F4">
            <w:pPr>
              <w:rPr>
                <w:lang w:val="en-GB"/>
              </w:rPr>
            </w:pPr>
            <w:r w:rsidRPr="00E53B16">
              <w:rPr>
                <w:lang w:val="en-GB"/>
              </w:rPr>
              <w:t>A 13: Periodic external evaluation on the implementation of integration documents and measures in the City of Zagreb</w:t>
            </w:r>
          </w:p>
        </w:tc>
      </w:tr>
      <w:tr w:rsidR="006214B9" w:rsidRPr="00E53B16" w14:paraId="7F5E66FB" w14:textId="77777777" w:rsidTr="00DA27F4">
        <w:trPr>
          <w:trHeight w:val="315"/>
        </w:trPr>
        <w:tc>
          <w:tcPr>
            <w:tcW w:w="9420" w:type="dxa"/>
            <w:vMerge/>
            <w:hideMark/>
          </w:tcPr>
          <w:p w14:paraId="2A49FF04" w14:textId="77777777" w:rsidR="006214B9" w:rsidRPr="00E53B16" w:rsidRDefault="006214B9" w:rsidP="00DA27F4">
            <w:pPr>
              <w:rPr>
                <w:lang w:val="en-GB"/>
              </w:rPr>
            </w:pPr>
          </w:p>
        </w:tc>
        <w:tc>
          <w:tcPr>
            <w:tcW w:w="22240" w:type="dxa"/>
            <w:hideMark/>
          </w:tcPr>
          <w:p w14:paraId="73C8F4A6" w14:textId="77777777" w:rsidR="006214B9" w:rsidRPr="00E53B16" w:rsidRDefault="006214B9" w:rsidP="00DA27F4">
            <w:pPr>
              <w:rPr>
                <w:lang w:val="en-GB"/>
              </w:rPr>
            </w:pPr>
            <w:r w:rsidRPr="00E53B16">
              <w:rPr>
                <w:lang w:val="en-GB"/>
              </w:rPr>
              <w:t>A 14: Monitoring and reporting on the implementation of integration documents of the City of Zagreb</w:t>
            </w:r>
          </w:p>
        </w:tc>
      </w:tr>
      <w:tr w:rsidR="006214B9" w:rsidRPr="00E53B16" w14:paraId="54873C02" w14:textId="77777777" w:rsidTr="00DA27F4">
        <w:trPr>
          <w:trHeight w:val="615"/>
        </w:trPr>
        <w:tc>
          <w:tcPr>
            <w:tcW w:w="9420" w:type="dxa"/>
            <w:vMerge/>
            <w:hideMark/>
          </w:tcPr>
          <w:p w14:paraId="63A1B3ED" w14:textId="77777777" w:rsidR="006214B9" w:rsidRPr="00E53B16" w:rsidRDefault="006214B9" w:rsidP="00DA27F4">
            <w:pPr>
              <w:rPr>
                <w:lang w:val="en-GB"/>
              </w:rPr>
            </w:pPr>
          </w:p>
        </w:tc>
        <w:tc>
          <w:tcPr>
            <w:tcW w:w="22240" w:type="dxa"/>
            <w:hideMark/>
          </w:tcPr>
          <w:p w14:paraId="4D8077F8" w14:textId="77777777" w:rsidR="006214B9" w:rsidRPr="00E53B16" w:rsidRDefault="006214B9" w:rsidP="00DA27F4">
            <w:pPr>
              <w:rPr>
                <w:lang w:val="en-GB"/>
              </w:rPr>
            </w:pPr>
            <w:r w:rsidRPr="00E53B16">
              <w:rPr>
                <w:lang w:val="en-GB"/>
              </w:rPr>
              <w:t>A 15: Adoption of annual implementation documents related to this programme and development of a strategic programme for the future period</w:t>
            </w:r>
          </w:p>
        </w:tc>
      </w:tr>
      <w:tr w:rsidR="006214B9" w:rsidRPr="00E53B16" w14:paraId="601247CA" w14:textId="77777777" w:rsidTr="00DA27F4">
        <w:trPr>
          <w:trHeight w:val="315"/>
        </w:trPr>
        <w:tc>
          <w:tcPr>
            <w:tcW w:w="31660" w:type="dxa"/>
            <w:gridSpan w:val="2"/>
            <w:hideMark/>
          </w:tcPr>
          <w:p w14:paraId="63160D8A" w14:textId="77777777" w:rsidR="006214B9" w:rsidRPr="00E53B16" w:rsidRDefault="006214B9" w:rsidP="00DA27F4">
            <w:pPr>
              <w:rPr>
                <w:b/>
                <w:bCs/>
                <w:lang w:val="en-GB"/>
              </w:rPr>
            </w:pPr>
            <w:r w:rsidRPr="00E53B16">
              <w:rPr>
                <w:b/>
                <w:bCs/>
                <w:lang w:val="en-GB"/>
              </w:rPr>
              <w:t>Specific objective 2 Development of integration capacities in the City of Zagreb</w:t>
            </w:r>
          </w:p>
        </w:tc>
      </w:tr>
      <w:tr w:rsidR="006214B9" w:rsidRPr="00E53B16" w14:paraId="5EA68AEA" w14:textId="77777777" w:rsidTr="00DA27F4">
        <w:trPr>
          <w:trHeight w:val="315"/>
        </w:trPr>
        <w:tc>
          <w:tcPr>
            <w:tcW w:w="9420" w:type="dxa"/>
            <w:vMerge w:val="restart"/>
            <w:hideMark/>
          </w:tcPr>
          <w:p w14:paraId="3858F65C" w14:textId="77777777" w:rsidR="006214B9" w:rsidRPr="00E53B16" w:rsidRDefault="006214B9" w:rsidP="00DA27F4">
            <w:pPr>
              <w:rPr>
                <w:lang w:val="en-GB"/>
              </w:rPr>
            </w:pPr>
            <w:r w:rsidRPr="00E53B16">
              <w:rPr>
                <w:lang w:val="en-GB"/>
              </w:rPr>
              <w:t>Measure 2.1 Development and improvement of Welcome Centre</w:t>
            </w:r>
          </w:p>
        </w:tc>
        <w:tc>
          <w:tcPr>
            <w:tcW w:w="22240" w:type="dxa"/>
            <w:hideMark/>
          </w:tcPr>
          <w:p w14:paraId="47F0096E" w14:textId="77777777" w:rsidR="006214B9" w:rsidRPr="00E53B16" w:rsidRDefault="006214B9" w:rsidP="00DA27F4">
            <w:pPr>
              <w:rPr>
                <w:lang w:val="en-GB"/>
              </w:rPr>
            </w:pPr>
            <w:r w:rsidRPr="00E53B16">
              <w:rPr>
                <w:lang w:val="en-GB"/>
              </w:rPr>
              <w:t>A 16: Increasing and improving the services of the Welcome Centre</w:t>
            </w:r>
          </w:p>
        </w:tc>
      </w:tr>
      <w:tr w:rsidR="006214B9" w:rsidRPr="00E53B16" w14:paraId="5022FE9E" w14:textId="77777777" w:rsidTr="00DA27F4">
        <w:trPr>
          <w:trHeight w:val="315"/>
        </w:trPr>
        <w:tc>
          <w:tcPr>
            <w:tcW w:w="9420" w:type="dxa"/>
            <w:vMerge/>
            <w:hideMark/>
          </w:tcPr>
          <w:p w14:paraId="362C1790" w14:textId="77777777" w:rsidR="006214B9" w:rsidRPr="00E53B16" w:rsidRDefault="006214B9" w:rsidP="00DA27F4">
            <w:pPr>
              <w:rPr>
                <w:lang w:val="en-GB"/>
              </w:rPr>
            </w:pPr>
          </w:p>
        </w:tc>
        <w:tc>
          <w:tcPr>
            <w:tcW w:w="22240" w:type="dxa"/>
            <w:hideMark/>
          </w:tcPr>
          <w:p w14:paraId="5490C002" w14:textId="77777777" w:rsidR="006214B9" w:rsidRPr="00E53B16" w:rsidRDefault="006214B9" w:rsidP="00DA27F4">
            <w:pPr>
              <w:rPr>
                <w:lang w:val="en-GB"/>
              </w:rPr>
            </w:pPr>
            <w:r w:rsidRPr="00E53B16">
              <w:rPr>
                <w:lang w:val="en-GB"/>
              </w:rPr>
              <w:t>A 17: Ensuring translation when using public services</w:t>
            </w:r>
          </w:p>
        </w:tc>
      </w:tr>
      <w:tr w:rsidR="006214B9" w:rsidRPr="00E53B16" w14:paraId="23309586" w14:textId="77777777" w:rsidTr="00DA27F4">
        <w:trPr>
          <w:trHeight w:val="315"/>
        </w:trPr>
        <w:tc>
          <w:tcPr>
            <w:tcW w:w="9420" w:type="dxa"/>
            <w:vMerge/>
            <w:hideMark/>
          </w:tcPr>
          <w:p w14:paraId="698ED0D5" w14:textId="77777777" w:rsidR="006214B9" w:rsidRPr="00E53B16" w:rsidRDefault="006214B9" w:rsidP="00DA27F4">
            <w:pPr>
              <w:rPr>
                <w:lang w:val="en-GB"/>
              </w:rPr>
            </w:pPr>
          </w:p>
        </w:tc>
        <w:tc>
          <w:tcPr>
            <w:tcW w:w="22240" w:type="dxa"/>
            <w:hideMark/>
          </w:tcPr>
          <w:p w14:paraId="26EE68A0" w14:textId="77777777" w:rsidR="006214B9" w:rsidRPr="00E53B16" w:rsidRDefault="006214B9" w:rsidP="00DA27F4">
            <w:pPr>
              <w:rPr>
                <w:lang w:val="en-GB"/>
              </w:rPr>
            </w:pPr>
            <w:r w:rsidRPr="00E53B16">
              <w:rPr>
                <w:lang w:val="en-GB"/>
              </w:rPr>
              <w:t>A 18: Ensuring cultural mediation when using public services</w:t>
            </w:r>
          </w:p>
        </w:tc>
      </w:tr>
      <w:tr w:rsidR="006214B9" w:rsidRPr="00E53B16" w14:paraId="04EB4DFE" w14:textId="77777777" w:rsidTr="00DA27F4">
        <w:trPr>
          <w:trHeight w:val="315"/>
        </w:trPr>
        <w:tc>
          <w:tcPr>
            <w:tcW w:w="9420" w:type="dxa"/>
            <w:vMerge/>
            <w:hideMark/>
          </w:tcPr>
          <w:p w14:paraId="19E4EF87" w14:textId="77777777" w:rsidR="006214B9" w:rsidRPr="00E53B16" w:rsidRDefault="006214B9" w:rsidP="00DA27F4">
            <w:pPr>
              <w:rPr>
                <w:lang w:val="en-GB"/>
              </w:rPr>
            </w:pPr>
          </w:p>
        </w:tc>
        <w:tc>
          <w:tcPr>
            <w:tcW w:w="22240" w:type="dxa"/>
            <w:hideMark/>
          </w:tcPr>
          <w:p w14:paraId="7EC5CA35" w14:textId="77777777" w:rsidR="006214B9" w:rsidRPr="00E53B16" w:rsidRDefault="006214B9" w:rsidP="00DA27F4">
            <w:pPr>
              <w:rPr>
                <w:lang w:val="en-GB"/>
              </w:rPr>
            </w:pPr>
            <w:r w:rsidRPr="00E53B16">
              <w:rPr>
                <w:lang w:val="en-GB"/>
              </w:rPr>
              <w:t>A 19: Provision of free legal aid</w:t>
            </w:r>
          </w:p>
        </w:tc>
      </w:tr>
      <w:tr w:rsidR="006214B9" w:rsidRPr="00E53B16" w14:paraId="793239DD" w14:textId="77777777" w:rsidTr="00DA27F4">
        <w:trPr>
          <w:trHeight w:val="315"/>
        </w:trPr>
        <w:tc>
          <w:tcPr>
            <w:tcW w:w="9420" w:type="dxa"/>
            <w:vMerge/>
            <w:hideMark/>
          </w:tcPr>
          <w:p w14:paraId="521BAAC4" w14:textId="77777777" w:rsidR="006214B9" w:rsidRPr="00E53B16" w:rsidRDefault="006214B9" w:rsidP="00DA27F4">
            <w:pPr>
              <w:rPr>
                <w:lang w:val="en-GB"/>
              </w:rPr>
            </w:pPr>
          </w:p>
        </w:tc>
        <w:tc>
          <w:tcPr>
            <w:tcW w:w="22240" w:type="dxa"/>
            <w:hideMark/>
          </w:tcPr>
          <w:p w14:paraId="0A730277" w14:textId="77777777" w:rsidR="006214B9" w:rsidRPr="00E53B16" w:rsidRDefault="006214B9" w:rsidP="00DA27F4">
            <w:pPr>
              <w:rPr>
                <w:lang w:val="en-GB"/>
              </w:rPr>
            </w:pPr>
            <w:r w:rsidRPr="00E53B16">
              <w:rPr>
                <w:lang w:val="en-GB"/>
              </w:rPr>
              <w:t>A 20: Improving the equipment of the Welcome Centre</w:t>
            </w:r>
          </w:p>
        </w:tc>
      </w:tr>
      <w:tr w:rsidR="006214B9" w:rsidRPr="00E53B16" w14:paraId="6A47F935" w14:textId="77777777" w:rsidTr="00DA27F4">
        <w:trPr>
          <w:trHeight w:val="615"/>
        </w:trPr>
        <w:tc>
          <w:tcPr>
            <w:tcW w:w="9420" w:type="dxa"/>
            <w:vMerge/>
            <w:hideMark/>
          </w:tcPr>
          <w:p w14:paraId="16E2BAB0" w14:textId="77777777" w:rsidR="006214B9" w:rsidRPr="00E53B16" w:rsidRDefault="006214B9" w:rsidP="00DA27F4">
            <w:pPr>
              <w:rPr>
                <w:lang w:val="en-GB"/>
              </w:rPr>
            </w:pPr>
          </w:p>
        </w:tc>
        <w:tc>
          <w:tcPr>
            <w:tcW w:w="22240" w:type="dxa"/>
            <w:hideMark/>
          </w:tcPr>
          <w:p w14:paraId="1320BEE4" w14:textId="77777777" w:rsidR="006214B9" w:rsidRPr="00E53B16" w:rsidRDefault="006214B9" w:rsidP="00DA27F4">
            <w:pPr>
              <w:rPr>
                <w:lang w:val="en-GB"/>
              </w:rPr>
            </w:pPr>
            <w:r w:rsidRPr="00E53B16">
              <w:rPr>
                <w:lang w:val="en-GB"/>
              </w:rPr>
              <w:t>A 21: Monitoring and evaluation of the requested and obtained information in the Welcome Centre and the quality of service</w:t>
            </w:r>
          </w:p>
        </w:tc>
      </w:tr>
      <w:tr w:rsidR="006214B9" w:rsidRPr="00E53B16" w14:paraId="006709B3" w14:textId="77777777" w:rsidTr="00DA27F4">
        <w:trPr>
          <w:trHeight w:val="315"/>
        </w:trPr>
        <w:tc>
          <w:tcPr>
            <w:tcW w:w="9420" w:type="dxa"/>
            <w:vMerge/>
            <w:hideMark/>
          </w:tcPr>
          <w:p w14:paraId="663051ED" w14:textId="77777777" w:rsidR="006214B9" w:rsidRPr="00E53B16" w:rsidRDefault="006214B9" w:rsidP="00DA27F4">
            <w:pPr>
              <w:rPr>
                <w:lang w:val="en-GB"/>
              </w:rPr>
            </w:pPr>
          </w:p>
        </w:tc>
        <w:tc>
          <w:tcPr>
            <w:tcW w:w="22240" w:type="dxa"/>
            <w:hideMark/>
          </w:tcPr>
          <w:p w14:paraId="66C3CB9C" w14:textId="77777777" w:rsidR="006214B9" w:rsidRPr="00E53B16" w:rsidRDefault="006214B9" w:rsidP="00DA27F4">
            <w:pPr>
              <w:rPr>
                <w:lang w:val="en-GB"/>
              </w:rPr>
            </w:pPr>
            <w:r w:rsidRPr="00E53B16">
              <w:rPr>
                <w:lang w:val="en-GB"/>
              </w:rPr>
              <w:t>A 22: Strengthening the Welcome Centre's digital presence and communication</w:t>
            </w:r>
          </w:p>
        </w:tc>
      </w:tr>
      <w:tr w:rsidR="006214B9" w:rsidRPr="00E53B16" w14:paraId="5E7B2D55" w14:textId="77777777" w:rsidTr="00DA27F4">
        <w:trPr>
          <w:trHeight w:val="315"/>
        </w:trPr>
        <w:tc>
          <w:tcPr>
            <w:tcW w:w="9420" w:type="dxa"/>
            <w:vMerge/>
            <w:hideMark/>
          </w:tcPr>
          <w:p w14:paraId="0BEBCC55" w14:textId="77777777" w:rsidR="006214B9" w:rsidRPr="00E53B16" w:rsidRDefault="006214B9" w:rsidP="00DA27F4">
            <w:pPr>
              <w:rPr>
                <w:lang w:val="en-GB"/>
              </w:rPr>
            </w:pPr>
          </w:p>
        </w:tc>
        <w:tc>
          <w:tcPr>
            <w:tcW w:w="22240" w:type="dxa"/>
            <w:hideMark/>
          </w:tcPr>
          <w:p w14:paraId="700A841D" w14:textId="77777777" w:rsidR="006214B9" w:rsidRPr="00E53B16" w:rsidRDefault="006214B9" w:rsidP="00DA27F4">
            <w:pPr>
              <w:rPr>
                <w:lang w:val="en-GB"/>
              </w:rPr>
            </w:pPr>
            <w:r w:rsidRPr="00E53B16">
              <w:rPr>
                <w:lang w:val="en-GB"/>
              </w:rPr>
              <w:t>A 23: Development of information materials, brochures and manuals</w:t>
            </w:r>
          </w:p>
        </w:tc>
      </w:tr>
      <w:tr w:rsidR="006214B9" w:rsidRPr="00E53B16" w14:paraId="1B320062" w14:textId="77777777" w:rsidTr="00DA27F4">
        <w:trPr>
          <w:trHeight w:val="615"/>
        </w:trPr>
        <w:tc>
          <w:tcPr>
            <w:tcW w:w="9420" w:type="dxa"/>
            <w:vMerge w:val="restart"/>
            <w:hideMark/>
          </w:tcPr>
          <w:p w14:paraId="3686FAA9" w14:textId="77777777" w:rsidR="006214B9" w:rsidRPr="00E53B16" w:rsidRDefault="006214B9" w:rsidP="00DA27F4">
            <w:pPr>
              <w:rPr>
                <w:lang w:val="en-GB"/>
              </w:rPr>
            </w:pPr>
            <w:r w:rsidRPr="00E53B16">
              <w:rPr>
                <w:lang w:val="en-GB"/>
              </w:rPr>
              <w:t>Measure 2.2 Decentralization of integration activities of the City of Zagreb</w:t>
            </w:r>
          </w:p>
        </w:tc>
        <w:tc>
          <w:tcPr>
            <w:tcW w:w="22240" w:type="dxa"/>
            <w:hideMark/>
          </w:tcPr>
          <w:p w14:paraId="734AE4A2" w14:textId="77777777" w:rsidR="006214B9" w:rsidRPr="00E53B16" w:rsidRDefault="006214B9" w:rsidP="00DA27F4">
            <w:pPr>
              <w:rPr>
                <w:lang w:val="en-GB"/>
              </w:rPr>
            </w:pPr>
            <w:r w:rsidRPr="00E53B16">
              <w:rPr>
                <w:lang w:val="en-GB"/>
              </w:rPr>
              <w:t>A 24: Establishment of local multi-stakeholder groups (city institutions, civil society organizations, local committees, city governing bodies) to design programmes and initiatives</w:t>
            </w:r>
          </w:p>
        </w:tc>
      </w:tr>
      <w:tr w:rsidR="006214B9" w:rsidRPr="00E53B16" w14:paraId="4FFB9494" w14:textId="77777777" w:rsidTr="00DA27F4">
        <w:trPr>
          <w:trHeight w:val="315"/>
        </w:trPr>
        <w:tc>
          <w:tcPr>
            <w:tcW w:w="9420" w:type="dxa"/>
            <w:vMerge/>
            <w:hideMark/>
          </w:tcPr>
          <w:p w14:paraId="684567DF" w14:textId="77777777" w:rsidR="006214B9" w:rsidRPr="00E53B16" w:rsidRDefault="006214B9" w:rsidP="00DA27F4">
            <w:pPr>
              <w:rPr>
                <w:lang w:val="en-GB"/>
              </w:rPr>
            </w:pPr>
          </w:p>
        </w:tc>
        <w:tc>
          <w:tcPr>
            <w:tcW w:w="22240" w:type="dxa"/>
            <w:hideMark/>
          </w:tcPr>
          <w:p w14:paraId="49AEBFA9" w14:textId="77777777" w:rsidR="006214B9" w:rsidRPr="00E53B16" w:rsidRDefault="006214B9" w:rsidP="00DA27F4">
            <w:pPr>
              <w:rPr>
                <w:lang w:val="en-GB"/>
              </w:rPr>
            </w:pPr>
            <w:r w:rsidRPr="00E53B16">
              <w:rPr>
                <w:lang w:val="en-GB"/>
              </w:rPr>
              <w:t>A 25: Organizing information points of the Welcome Centre in urban areas</w:t>
            </w:r>
          </w:p>
        </w:tc>
      </w:tr>
      <w:tr w:rsidR="006214B9" w:rsidRPr="00E53B16" w14:paraId="5F841888" w14:textId="77777777" w:rsidTr="00DA27F4">
        <w:trPr>
          <w:trHeight w:val="315"/>
        </w:trPr>
        <w:tc>
          <w:tcPr>
            <w:tcW w:w="9420" w:type="dxa"/>
            <w:vMerge/>
            <w:hideMark/>
          </w:tcPr>
          <w:p w14:paraId="017FD7F9" w14:textId="77777777" w:rsidR="006214B9" w:rsidRPr="00E53B16" w:rsidRDefault="006214B9" w:rsidP="00DA27F4">
            <w:pPr>
              <w:rPr>
                <w:lang w:val="en-GB"/>
              </w:rPr>
            </w:pPr>
          </w:p>
        </w:tc>
        <w:tc>
          <w:tcPr>
            <w:tcW w:w="22240" w:type="dxa"/>
            <w:hideMark/>
          </w:tcPr>
          <w:p w14:paraId="208D15A5" w14:textId="77777777" w:rsidR="006214B9" w:rsidRPr="00E53B16" w:rsidRDefault="006214B9" w:rsidP="00DA27F4">
            <w:pPr>
              <w:rPr>
                <w:lang w:val="en-GB"/>
              </w:rPr>
            </w:pPr>
            <w:r w:rsidRPr="00E53B16">
              <w:rPr>
                <w:lang w:val="en-GB"/>
              </w:rPr>
              <w:t>A 26: Involvement of various stakeholders in the work of info-points</w:t>
            </w:r>
          </w:p>
        </w:tc>
      </w:tr>
      <w:tr w:rsidR="006214B9" w:rsidRPr="00E53B16" w14:paraId="21AE5538" w14:textId="77777777" w:rsidTr="00DA27F4">
        <w:trPr>
          <w:trHeight w:val="315"/>
        </w:trPr>
        <w:tc>
          <w:tcPr>
            <w:tcW w:w="9420" w:type="dxa"/>
            <w:vMerge/>
            <w:hideMark/>
          </w:tcPr>
          <w:p w14:paraId="69AE0A95" w14:textId="77777777" w:rsidR="006214B9" w:rsidRPr="00E53B16" w:rsidRDefault="006214B9" w:rsidP="00DA27F4">
            <w:pPr>
              <w:rPr>
                <w:lang w:val="en-GB"/>
              </w:rPr>
            </w:pPr>
          </w:p>
        </w:tc>
        <w:tc>
          <w:tcPr>
            <w:tcW w:w="22240" w:type="dxa"/>
            <w:hideMark/>
          </w:tcPr>
          <w:p w14:paraId="54D8F14F" w14:textId="77777777" w:rsidR="006214B9" w:rsidRPr="00E53B16" w:rsidRDefault="006214B9" w:rsidP="00DA27F4">
            <w:pPr>
              <w:rPr>
                <w:lang w:val="en-GB"/>
              </w:rPr>
            </w:pPr>
            <w:r w:rsidRPr="00E53B16">
              <w:rPr>
                <w:lang w:val="en-GB"/>
              </w:rPr>
              <w:t>A 27: Organizing integration programmes at info-points</w:t>
            </w:r>
          </w:p>
        </w:tc>
      </w:tr>
      <w:tr w:rsidR="006214B9" w:rsidRPr="00E53B16" w14:paraId="61993F5E" w14:textId="77777777" w:rsidTr="00DA27F4">
        <w:trPr>
          <w:trHeight w:val="615"/>
        </w:trPr>
        <w:tc>
          <w:tcPr>
            <w:tcW w:w="9420" w:type="dxa"/>
            <w:vMerge/>
            <w:hideMark/>
          </w:tcPr>
          <w:p w14:paraId="3807FFF0" w14:textId="77777777" w:rsidR="006214B9" w:rsidRPr="00E53B16" w:rsidRDefault="006214B9" w:rsidP="00DA27F4">
            <w:pPr>
              <w:rPr>
                <w:lang w:val="en-GB"/>
              </w:rPr>
            </w:pPr>
          </w:p>
        </w:tc>
        <w:tc>
          <w:tcPr>
            <w:tcW w:w="22240" w:type="dxa"/>
            <w:hideMark/>
          </w:tcPr>
          <w:p w14:paraId="25F275AD" w14:textId="77777777" w:rsidR="006214B9" w:rsidRPr="00E53B16" w:rsidRDefault="006214B9" w:rsidP="00DA27F4">
            <w:pPr>
              <w:rPr>
                <w:lang w:val="en-GB"/>
              </w:rPr>
            </w:pPr>
            <w:r w:rsidRPr="00E53B16">
              <w:rPr>
                <w:lang w:val="en-GB"/>
              </w:rPr>
              <w:t>A 28: Informing the institutions founded by the City of Zagreb, companies owned by the City of Zagreb and local committees on the rights of foreigners</w:t>
            </w:r>
          </w:p>
        </w:tc>
      </w:tr>
      <w:tr w:rsidR="006214B9" w:rsidRPr="00E53B16" w14:paraId="66265B87" w14:textId="77777777" w:rsidTr="00DA27F4">
        <w:trPr>
          <w:trHeight w:val="315"/>
        </w:trPr>
        <w:tc>
          <w:tcPr>
            <w:tcW w:w="9420" w:type="dxa"/>
            <w:vMerge/>
            <w:hideMark/>
          </w:tcPr>
          <w:p w14:paraId="4F20EAF7" w14:textId="77777777" w:rsidR="006214B9" w:rsidRPr="00E53B16" w:rsidRDefault="006214B9" w:rsidP="00DA27F4">
            <w:pPr>
              <w:rPr>
                <w:lang w:val="en-GB"/>
              </w:rPr>
            </w:pPr>
          </w:p>
        </w:tc>
        <w:tc>
          <w:tcPr>
            <w:tcW w:w="22240" w:type="dxa"/>
            <w:hideMark/>
          </w:tcPr>
          <w:p w14:paraId="3CE2DC33" w14:textId="77777777" w:rsidR="006214B9" w:rsidRPr="00E53B16" w:rsidRDefault="006214B9" w:rsidP="00DA27F4">
            <w:pPr>
              <w:rPr>
                <w:lang w:val="en-GB"/>
              </w:rPr>
            </w:pPr>
            <w:r w:rsidRPr="00E53B16">
              <w:rPr>
                <w:lang w:val="en-GB"/>
              </w:rPr>
              <w:t>A 29: Organizing integration activities in cultural centres</w:t>
            </w:r>
          </w:p>
        </w:tc>
      </w:tr>
      <w:tr w:rsidR="006214B9" w:rsidRPr="00E53B16" w14:paraId="5E7AB749" w14:textId="77777777" w:rsidTr="00DA27F4">
        <w:trPr>
          <w:trHeight w:val="315"/>
        </w:trPr>
        <w:tc>
          <w:tcPr>
            <w:tcW w:w="9420" w:type="dxa"/>
            <w:vMerge/>
            <w:hideMark/>
          </w:tcPr>
          <w:p w14:paraId="6892436D" w14:textId="77777777" w:rsidR="006214B9" w:rsidRPr="00E53B16" w:rsidRDefault="006214B9" w:rsidP="00DA27F4">
            <w:pPr>
              <w:rPr>
                <w:lang w:val="en-GB"/>
              </w:rPr>
            </w:pPr>
          </w:p>
        </w:tc>
        <w:tc>
          <w:tcPr>
            <w:tcW w:w="22240" w:type="dxa"/>
            <w:hideMark/>
          </w:tcPr>
          <w:p w14:paraId="4E319054" w14:textId="77777777" w:rsidR="006214B9" w:rsidRPr="00E53B16" w:rsidRDefault="006214B9" w:rsidP="00DA27F4">
            <w:pPr>
              <w:rPr>
                <w:lang w:val="en-GB"/>
              </w:rPr>
            </w:pPr>
            <w:r w:rsidRPr="00E53B16">
              <w:rPr>
                <w:lang w:val="en-GB"/>
              </w:rPr>
              <w:t>A 30: Organizing integration activities in Zagreb City Libraries</w:t>
            </w:r>
          </w:p>
        </w:tc>
      </w:tr>
      <w:tr w:rsidR="006214B9" w:rsidRPr="00E53B16" w14:paraId="54C92CD8" w14:textId="77777777" w:rsidTr="00DA27F4">
        <w:trPr>
          <w:trHeight w:val="315"/>
        </w:trPr>
        <w:tc>
          <w:tcPr>
            <w:tcW w:w="9420" w:type="dxa"/>
            <w:vMerge/>
            <w:hideMark/>
          </w:tcPr>
          <w:p w14:paraId="24D66461" w14:textId="77777777" w:rsidR="006214B9" w:rsidRPr="00E53B16" w:rsidRDefault="006214B9" w:rsidP="00DA27F4">
            <w:pPr>
              <w:rPr>
                <w:lang w:val="en-GB"/>
              </w:rPr>
            </w:pPr>
          </w:p>
        </w:tc>
        <w:tc>
          <w:tcPr>
            <w:tcW w:w="22240" w:type="dxa"/>
            <w:hideMark/>
          </w:tcPr>
          <w:p w14:paraId="4FD5B68D" w14:textId="77777777" w:rsidR="006214B9" w:rsidRPr="00E53B16" w:rsidRDefault="006214B9" w:rsidP="00DA27F4">
            <w:pPr>
              <w:rPr>
                <w:lang w:val="en-GB"/>
              </w:rPr>
            </w:pPr>
            <w:r w:rsidRPr="00E53B16">
              <w:rPr>
                <w:lang w:val="en-GB"/>
              </w:rPr>
              <w:t>A 31: Organizing integration activities in interested local committees</w:t>
            </w:r>
          </w:p>
        </w:tc>
      </w:tr>
      <w:tr w:rsidR="006214B9" w:rsidRPr="00E53B16" w14:paraId="6891EE71" w14:textId="77777777" w:rsidTr="00DA27F4">
        <w:trPr>
          <w:trHeight w:val="615"/>
        </w:trPr>
        <w:tc>
          <w:tcPr>
            <w:tcW w:w="9420" w:type="dxa"/>
            <w:vMerge/>
            <w:hideMark/>
          </w:tcPr>
          <w:p w14:paraId="44CA2A58" w14:textId="77777777" w:rsidR="006214B9" w:rsidRPr="00E53B16" w:rsidRDefault="006214B9" w:rsidP="00DA27F4">
            <w:pPr>
              <w:rPr>
                <w:lang w:val="en-GB"/>
              </w:rPr>
            </w:pPr>
          </w:p>
        </w:tc>
        <w:tc>
          <w:tcPr>
            <w:tcW w:w="22240" w:type="dxa"/>
            <w:hideMark/>
          </w:tcPr>
          <w:p w14:paraId="1AC73D93" w14:textId="77777777" w:rsidR="006214B9" w:rsidRPr="00E53B16" w:rsidRDefault="006214B9" w:rsidP="00DA27F4">
            <w:pPr>
              <w:rPr>
                <w:lang w:val="en-GB"/>
              </w:rPr>
            </w:pPr>
            <w:r w:rsidRPr="00E53B16">
              <w:rPr>
                <w:lang w:val="en-GB"/>
              </w:rPr>
              <w:t>A 32: Organizing integration activities in health institutions owned by the City of Zagreb</w:t>
            </w:r>
          </w:p>
        </w:tc>
      </w:tr>
      <w:tr w:rsidR="006214B9" w:rsidRPr="00E53B16" w14:paraId="0A89A397" w14:textId="77777777" w:rsidTr="00DA27F4">
        <w:trPr>
          <w:trHeight w:val="615"/>
        </w:trPr>
        <w:tc>
          <w:tcPr>
            <w:tcW w:w="9420" w:type="dxa"/>
            <w:vMerge w:val="restart"/>
            <w:hideMark/>
          </w:tcPr>
          <w:p w14:paraId="41754E2D" w14:textId="77777777" w:rsidR="006214B9" w:rsidRPr="00E53B16" w:rsidRDefault="006214B9" w:rsidP="00DA27F4">
            <w:pPr>
              <w:rPr>
                <w:lang w:val="en-GB"/>
              </w:rPr>
            </w:pPr>
            <w:r w:rsidRPr="00E53B16">
              <w:rPr>
                <w:lang w:val="en-GB"/>
              </w:rPr>
              <w:t>Measure 2.3. Strengthening the integration capacities of the City of Zagreb</w:t>
            </w:r>
          </w:p>
        </w:tc>
        <w:tc>
          <w:tcPr>
            <w:tcW w:w="22240" w:type="dxa"/>
            <w:hideMark/>
          </w:tcPr>
          <w:p w14:paraId="4C44E81E" w14:textId="77777777" w:rsidR="006214B9" w:rsidRPr="00E53B16" w:rsidRDefault="006214B9" w:rsidP="00DA27F4">
            <w:pPr>
              <w:rPr>
                <w:lang w:val="en-GB"/>
              </w:rPr>
            </w:pPr>
            <w:r w:rsidRPr="00E53B16">
              <w:rPr>
                <w:lang w:val="en-GB"/>
              </w:rPr>
              <w:t>A 33: Organizing training and workshops related to integration for employees of the City Administration, city institutions, companies, local self-government bodies, etc.</w:t>
            </w:r>
          </w:p>
        </w:tc>
      </w:tr>
      <w:tr w:rsidR="006214B9" w:rsidRPr="00E53B16" w14:paraId="658BEEFF" w14:textId="77777777" w:rsidTr="00DA27F4">
        <w:trPr>
          <w:trHeight w:val="315"/>
        </w:trPr>
        <w:tc>
          <w:tcPr>
            <w:tcW w:w="9420" w:type="dxa"/>
            <w:vMerge/>
            <w:hideMark/>
          </w:tcPr>
          <w:p w14:paraId="5D557F6B" w14:textId="77777777" w:rsidR="006214B9" w:rsidRPr="00E53B16" w:rsidRDefault="006214B9" w:rsidP="00DA27F4">
            <w:pPr>
              <w:rPr>
                <w:lang w:val="en-GB"/>
              </w:rPr>
            </w:pPr>
          </w:p>
        </w:tc>
        <w:tc>
          <w:tcPr>
            <w:tcW w:w="22240" w:type="dxa"/>
            <w:hideMark/>
          </w:tcPr>
          <w:p w14:paraId="3406021D" w14:textId="77777777" w:rsidR="006214B9" w:rsidRPr="00E53B16" w:rsidRDefault="006214B9" w:rsidP="00DA27F4">
            <w:pPr>
              <w:rPr>
                <w:lang w:val="en-GB"/>
              </w:rPr>
            </w:pPr>
            <w:r w:rsidRPr="00E53B16">
              <w:rPr>
                <w:lang w:val="en-GB"/>
              </w:rPr>
              <w:t>A 34: Development of manuals and other practical tools for long-term use.</w:t>
            </w:r>
          </w:p>
        </w:tc>
      </w:tr>
      <w:tr w:rsidR="006214B9" w:rsidRPr="00E53B16" w14:paraId="6922D092" w14:textId="77777777" w:rsidTr="00DA27F4">
        <w:trPr>
          <w:trHeight w:val="615"/>
        </w:trPr>
        <w:tc>
          <w:tcPr>
            <w:tcW w:w="9420" w:type="dxa"/>
            <w:vMerge/>
            <w:hideMark/>
          </w:tcPr>
          <w:p w14:paraId="445C8C05" w14:textId="77777777" w:rsidR="006214B9" w:rsidRPr="00E53B16" w:rsidRDefault="006214B9" w:rsidP="00DA27F4">
            <w:pPr>
              <w:rPr>
                <w:lang w:val="en-GB"/>
              </w:rPr>
            </w:pPr>
          </w:p>
        </w:tc>
        <w:tc>
          <w:tcPr>
            <w:tcW w:w="22240" w:type="dxa"/>
            <w:hideMark/>
          </w:tcPr>
          <w:p w14:paraId="2D747E6C" w14:textId="77777777" w:rsidR="006214B9" w:rsidRPr="00E53B16" w:rsidRDefault="006214B9" w:rsidP="00DA27F4">
            <w:pPr>
              <w:rPr>
                <w:lang w:val="en-GB"/>
              </w:rPr>
            </w:pPr>
            <w:r w:rsidRPr="00E53B16">
              <w:rPr>
                <w:lang w:val="en-GB"/>
              </w:rPr>
              <w:t>A 35: Development of digital tools - databases with translations, interactive dictionaries of terms for administrative work</w:t>
            </w:r>
          </w:p>
        </w:tc>
      </w:tr>
      <w:tr w:rsidR="006214B9" w:rsidRPr="00E53B16" w14:paraId="68416319" w14:textId="77777777" w:rsidTr="00DA27F4">
        <w:trPr>
          <w:trHeight w:val="615"/>
        </w:trPr>
        <w:tc>
          <w:tcPr>
            <w:tcW w:w="9420" w:type="dxa"/>
            <w:vMerge/>
            <w:hideMark/>
          </w:tcPr>
          <w:p w14:paraId="77A85AFC" w14:textId="77777777" w:rsidR="006214B9" w:rsidRPr="00E53B16" w:rsidRDefault="006214B9" w:rsidP="00DA27F4">
            <w:pPr>
              <w:rPr>
                <w:lang w:val="en-GB"/>
              </w:rPr>
            </w:pPr>
          </w:p>
        </w:tc>
        <w:tc>
          <w:tcPr>
            <w:tcW w:w="22240" w:type="dxa"/>
            <w:hideMark/>
          </w:tcPr>
          <w:p w14:paraId="10B76F9C" w14:textId="77777777" w:rsidR="006214B9" w:rsidRPr="00E53B16" w:rsidRDefault="006214B9" w:rsidP="00DA27F4">
            <w:pPr>
              <w:rPr>
                <w:lang w:val="en-GB"/>
              </w:rPr>
            </w:pPr>
            <w:r w:rsidRPr="00E53B16">
              <w:rPr>
                <w:lang w:val="en-GB"/>
              </w:rPr>
              <w:t>A 36: Regular self-assessment of employees about their own knowledge and needs for additional training</w:t>
            </w:r>
          </w:p>
        </w:tc>
      </w:tr>
      <w:tr w:rsidR="006214B9" w:rsidRPr="00E53B16" w14:paraId="12430465" w14:textId="77777777" w:rsidTr="00DA27F4">
        <w:trPr>
          <w:trHeight w:val="315"/>
        </w:trPr>
        <w:tc>
          <w:tcPr>
            <w:tcW w:w="9420" w:type="dxa"/>
            <w:vMerge/>
            <w:hideMark/>
          </w:tcPr>
          <w:p w14:paraId="2F83B576" w14:textId="77777777" w:rsidR="006214B9" w:rsidRPr="00E53B16" w:rsidRDefault="006214B9" w:rsidP="00DA27F4">
            <w:pPr>
              <w:rPr>
                <w:lang w:val="en-GB"/>
              </w:rPr>
            </w:pPr>
          </w:p>
        </w:tc>
        <w:tc>
          <w:tcPr>
            <w:tcW w:w="22240" w:type="dxa"/>
            <w:hideMark/>
          </w:tcPr>
          <w:p w14:paraId="6AD5419D" w14:textId="77777777" w:rsidR="006214B9" w:rsidRPr="00E53B16" w:rsidRDefault="006214B9" w:rsidP="00DA27F4">
            <w:pPr>
              <w:rPr>
                <w:lang w:val="en-GB"/>
              </w:rPr>
            </w:pPr>
            <w:r w:rsidRPr="00E53B16">
              <w:rPr>
                <w:lang w:val="en-GB"/>
              </w:rPr>
              <w:t>A 37: Mapping the needs of foreigners at the level of local self-government with the aim of improving services.</w:t>
            </w:r>
          </w:p>
        </w:tc>
      </w:tr>
      <w:tr w:rsidR="006214B9" w:rsidRPr="00E53B16" w14:paraId="42EF4666" w14:textId="77777777" w:rsidTr="00DA27F4">
        <w:trPr>
          <w:trHeight w:val="615"/>
        </w:trPr>
        <w:tc>
          <w:tcPr>
            <w:tcW w:w="9420" w:type="dxa"/>
            <w:vMerge w:val="restart"/>
            <w:hideMark/>
          </w:tcPr>
          <w:p w14:paraId="300C60F2" w14:textId="77777777" w:rsidR="006214B9" w:rsidRPr="00E53B16" w:rsidRDefault="006214B9" w:rsidP="00DA27F4">
            <w:pPr>
              <w:rPr>
                <w:lang w:val="en-GB"/>
              </w:rPr>
            </w:pPr>
            <w:r w:rsidRPr="00E53B16">
              <w:rPr>
                <w:lang w:val="en-GB"/>
              </w:rPr>
              <w:t>Measure 2.4. Development of accessibility of educational services</w:t>
            </w:r>
          </w:p>
        </w:tc>
        <w:tc>
          <w:tcPr>
            <w:tcW w:w="22240" w:type="dxa"/>
            <w:hideMark/>
          </w:tcPr>
          <w:p w14:paraId="65EFFDFA" w14:textId="77777777" w:rsidR="006214B9" w:rsidRPr="00E53B16" w:rsidRDefault="006214B9" w:rsidP="00DA27F4">
            <w:pPr>
              <w:rPr>
                <w:lang w:val="en-GB"/>
              </w:rPr>
            </w:pPr>
            <w:r w:rsidRPr="00E53B16">
              <w:rPr>
                <w:lang w:val="en-GB"/>
              </w:rPr>
              <w:t>A 38: Granting of a reduction or exemption from the obligation to participate in the price of a regular program of early childhood education in urban kindergartens</w:t>
            </w:r>
          </w:p>
        </w:tc>
      </w:tr>
      <w:tr w:rsidR="006214B9" w:rsidRPr="00E53B16" w14:paraId="2CDDA673" w14:textId="77777777" w:rsidTr="00DA27F4">
        <w:trPr>
          <w:trHeight w:val="615"/>
        </w:trPr>
        <w:tc>
          <w:tcPr>
            <w:tcW w:w="9420" w:type="dxa"/>
            <w:vMerge/>
            <w:hideMark/>
          </w:tcPr>
          <w:p w14:paraId="706C8414" w14:textId="77777777" w:rsidR="006214B9" w:rsidRPr="00E53B16" w:rsidRDefault="006214B9" w:rsidP="00DA27F4">
            <w:pPr>
              <w:rPr>
                <w:lang w:val="en-GB"/>
              </w:rPr>
            </w:pPr>
          </w:p>
        </w:tc>
        <w:tc>
          <w:tcPr>
            <w:tcW w:w="22240" w:type="dxa"/>
            <w:hideMark/>
          </w:tcPr>
          <w:p w14:paraId="0E13E8FB" w14:textId="77777777" w:rsidR="006214B9" w:rsidRPr="00E53B16" w:rsidRDefault="006214B9" w:rsidP="00DA27F4">
            <w:pPr>
              <w:rPr>
                <w:lang w:val="en-GB"/>
              </w:rPr>
            </w:pPr>
            <w:r w:rsidRPr="00E53B16">
              <w:rPr>
                <w:lang w:val="en-GB"/>
              </w:rPr>
              <w:t>A 39: Granting approval to reduce or exempt from the obligation to participate in the price of extended stay of school children for parents or guardians of the child</w:t>
            </w:r>
          </w:p>
        </w:tc>
      </w:tr>
      <w:tr w:rsidR="006214B9" w:rsidRPr="00E53B16" w14:paraId="73E9E435" w14:textId="77777777" w:rsidTr="00DA27F4">
        <w:trPr>
          <w:trHeight w:val="615"/>
        </w:trPr>
        <w:tc>
          <w:tcPr>
            <w:tcW w:w="9420" w:type="dxa"/>
            <w:vMerge/>
            <w:hideMark/>
          </w:tcPr>
          <w:p w14:paraId="4E474545" w14:textId="77777777" w:rsidR="006214B9" w:rsidRPr="00E53B16" w:rsidRDefault="006214B9" w:rsidP="00DA27F4">
            <w:pPr>
              <w:rPr>
                <w:lang w:val="en-GB"/>
              </w:rPr>
            </w:pPr>
          </w:p>
        </w:tc>
        <w:tc>
          <w:tcPr>
            <w:tcW w:w="22240" w:type="dxa"/>
            <w:hideMark/>
          </w:tcPr>
          <w:p w14:paraId="1F394A73" w14:textId="77777777" w:rsidR="006214B9" w:rsidRPr="00E53B16" w:rsidRDefault="006214B9" w:rsidP="00DA27F4">
            <w:pPr>
              <w:rPr>
                <w:lang w:val="en-GB"/>
              </w:rPr>
            </w:pPr>
            <w:r w:rsidRPr="00E53B16">
              <w:rPr>
                <w:lang w:val="en-GB"/>
              </w:rPr>
              <w:t>A 40: Enabling the attendance of preparatory and supplementary classes for primary and secondary school pupils who do not know or insufficiently know the Croatian language</w:t>
            </w:r>
          </w:p>
        </w:tc>
      </w:tr>
      <w:tr w:rsidR="006214B9" w:rsidRPr="00E53B16" w14:paraId="0C3A3D1E" w14:textId="77777777" w:rsidTr="00DA27F4">
        <w:trPr>
          <w:trHeight w:val="915"/>
        </w:trPr>
        <w:tc>
          <w:tcPr>
            <w:tcW w:w="9420" w:type="dxa"/>
            <w:vMerge/>
            <w:hideMark/>
          </w:tcPr>
          <w:p w14:paraId="6EE4BB90" w14:textId="77777777" w:rsidR="006214B9" w:rsidRPr="00E53B16" w:rsidRDefault="006214B9" w:rsidP="00DA27F4">
            <w:pPr>
              <w:rPr>
                <w:lang w:val="en-GB"/>
              </w:rPr>
            </w:pPr>
          </w:p>
        </w:tc>
        <w:tc>
          <w:tcPr>
            <w:tcW w:w="22240" w:type="dxa"/>
            <w:hideMark/>
          </w:tcPr>
          <w:p w14:paraId="57FC7C52" w14:textId="77777777" w:rsidR="006214B9" w:rsidRPr="00E53B16" w:rsidRDefault="006214B9" w:rsidP="00DA27F4">
            <w:pPr>
              <w:rPr>
                <w:lang w:val="en-GB"/>
              </w:rPr>
            </w:pPr>
            <w:r w:rsidRPr="00E53B16">
              <w:rPr>
                <w:lang w:val="en-GB"/>
              </w:rPr>
              <w:t>A 41: Call for proposals to support the education of secondary school pupils, students and young people 17 - 30 years of age in secondary education under international or temporary protection</w:t>
            </w:r>
          </w:p>
        </w:tc>
      </w:tr>
      <w:tr w:rsidR="006214B9" w:rsidRPr="00E53B16" w14:paraId="27E1563F" w14:textId="77777777" w:rsidTr="00DA27F4">
        <w:trPr>
          <w:trHeight w:val="315"/>
        </w:trPr>
        <w:tc>
          <w:tcPr>
            <w:tcW w:w="9420" w:type="dxa"/>
            <w:vMerge/>
            <w:hideMark/>
          </w:tcPr>
          <w:p w14:paraId="31476DE2" w14:textId="77777777" w:rsidR="006214B9" w:rsidRPr="00E53B16" w:rsidRDefault="006214B9" w:rsidP="00DA27F4">
            <w:pPr>
              <w:rPr>
                <w:lang w:val="en-GB"/>
              </w:rPr>
            </w:pPr>
          </w:p>
        </w:tc>
        <w:tc>
          <w:tcPr>
            <w:tcW w:w="22240" w:type="dxa"/>
            <w:hideMark/>
          </w:tcPr>
          <w:p w14:paraId="1C4F439B" w14:textId="77777777" w:rsidR="006214B9" w:rsidRPr="00E53B16" w:rsidRDefault="006214B9" w:rsidP="00DA27F4">
            <w:pPr>
              <w:rPr>
                <w:lang w:val="en-GB"/>
              </w:rPr>
            </w:pPr>
            <w:r w:rsidRPr="00E53B16">
              <w:rPr>
                <w:lang w:val="en-GB"/>
              </w:rPr>
              <w:t>A 42: Keeping records of the number of children involved in the education system</w:t>
            </w:r>
          </w:p>
        </w:tc>
      </w:tr>
      <w:tr w:rsidR="006214B9" w:rsidRPr="00E53B16" w14:paraId="39709AC5" w14:textId="77777777" w:rsidTr="00DA27F4">
        <w:trPr>
          <w:trHeight w:val="315"/>
        </w:trPr>
        <w:tc>
          <w:tcPr>
            <w:tcW w:w="9420" w:type="dxa"/>
            <w:vMerge w:val="restart"/>
            <w:hideMark/>
          </w:tcPr>
          <w:p w14:paraId="0AB66690" w14:textId="77777777" w:rsidR="006214B9" w:rsidRPr="00E53B16" w:rsidRDefault="006214B9" w:rsidP="00DA27F4">
            <w:pPr>
              <w:rPr>
                <w:lang w:val="en-GB"/>
              </w:rPr>
            </w:pPr>
            <w:r w:rsidRPr="00E53B16">
              <w:rPr>
                <w:lang w:val="en-GB"/>
              </w:rPr>
              <w:t>Measure 2.5 Development of accessibility of health and social services</w:t>
            </w:r>
          </w:p>
        </w:tc>
        <w:tc>
          <w:tcPr>
            <w:tcW w:w="22240" w:type="dxa"/>
            <w:hideMark/>
          </w:tcPr>
          <w:p w14:paraId="12895438" w14:textId="77777777" w:rsidR="006214B9" w:rsidRPr="00E53B16" w:rsidRDefault="006214B9" w:rsidP="00DA27F4">
            <w:pPr>
              <w:rPr>
                <w:lang w:val="en-GB"/>
              </w:rPr>
            </w:pPr>
            <w:r w:rsidRPr="00E53B16">
              <w:rPr>
                <w:lang w:val="en-GB"/>
              </w:rPr>
              <w:t>A 43: Improving the availability of health care in health centres of the City of Zagreb</w:t>
            </w:r>
          </w:p>
        </w:tc>
      </w:tr>
      <w:tr w:rsidR="006214B9" w:rsidRPr="00E53B16" w14:paraId="0705F3DE" w14:textId="77777777" w:rsidTr="00DA27F4">
        <w:trPr>
          <w:trHeight w:val="615"/>
        </w:trPr>
        <w:tc>
          <w:tcPr>
            <w:tcW w:w="9420" w:type="dxa"/>
            <w:vMerge/>
            <w:hideMark/>
          </w:tcPr>
          <w:p w14:paraId="2FEE5AC6" w14:textId="77777777" w:rsidR="006214B9" w:rsidRPr="00E53B16" w:rsidRDefault="006214B9" w:rsidP="00DA27F4">
            <w:pPr>
              <w:rPr>
                <w:lang w:val="en-GB"/>
              </w:rPr>
            </w:pPr>
          </w:p>
        </w:tc>
        <w:tc>
          <w:tcPr>
            <w:tcW w:w="22240" w:type="dxa"/>
            <w:hideMark/>
          </w:tcPr>
          <w:p w14:paraId="661D2449" w14:textId="77777777" w:rsidR="006214B9" w:rsidRPr="00E53B16" w:rsidRDefault="006214B9" w:rsidP="00DA27F4">
            <w:pPr>
              <w:rPr>
                <w:lang w:val="en-GB"/>
              </w:rPr>
            </w:pPr>
            <w:r w:rsidRPr="00E53B16">
              <w:rPr>
                <w:lang w:val="en-GB"/>
              </w:rPr>
              <w:t>A 44: Organizing additional education of doctors and medical staff on the rights of foreigners and intercultural communication</w:t>
            </w:r>
          </w:p>
        </w:tc>
      </w:tr>
      <w:tr w:rsidR="006214B9" w:rsidRPr="00E53B16" w14:paraId="57645D97" w14:textId="77777777" w:rsidTr="00DA27F4">
        <w:trPr>
          <w:trHeight w:val="915"/>
        </w:trPr>
        <w:tc>
          <w:tcPr>
            <w:tcW w:w="9420" w:type="dxa"/>
            <w:vMerge/>
            <w:hideMark/>
          </w:tcPr>
          <w:p w14:paraId="0A693BFB" w14:textId="77777777" w:rsidR="006214B9" w:rsidRPr="00E53B16" w:rsidRDefault="006214B9" w:rsidP="00DA27F4">
            <w:pPr>
              <w:rPr>
                <w:lang w:val="en-GB"/>
              </w:rPr>
            </w:pPr>
          </w:p>
        </w:tc>
        <w:tc>
          <w:tcPr>
            <w:tcW w:w="22240" w:type="dxa"/>
            <w:hideMark/>
          </w:tcPr>
          <w:p w14:paraId="022EC5BC" w14:textId="77777777" w:rsidR="006214B9" w:rsidRPr="00E53B16" w:rsidRDefault="006214B9" w:rsidP="00DA27F4">
            <w:pPr>
              <w:rPr>
                <w:lang w:val="en-GB"/>
              </w:rPr>
            </w:pPr>
            <w:r w:rsidRPr="00E53B16">
              <w:rPr>
                <w:lang w:val="en-GB"/>
              </w:rPr>
              <w:t>A 45: Inclusion of foreigners in existing programmes of preventive examinations (mammography, physical examinations of children), as well as information on available services related to sexual and reproductive health, including testing for sexually transmitted diseases</w:t>
            </w:r>
          </w:p>
        </w:tc>
      </w:tr>
      <w:tr w:rsidR="006214B9" w:rsidRPr="00E53B16" w14:paraId="759263DA" w14:textId="77777777" w:rsidTr="00DA27F4">
        <w:trPr>
          <w:trHeight w:val="915"/>
        </w:trPr>
        <w:tc>
          <w:tcPr>
            <w:tcW w:w="9420" w:type="dxa"/>
            <w:vMerge/>
            <w:hideMark/>
          </w:tcPr>
          <w:p w14:paraId="40674EB6" w14:textId="77777777" w:rsidR="006214B9" w:rsidRPr="00E53B16" w:rsidRDefault="006214B9" w:rsidP="00DA27F4">
            <w:pPr>
              <w:rPr>
                <w:lang w:val="en-GB"/>
              </w:rPr>
            </w:pPr>
          </w:p>
        </w:tc>
        <w:tc>
          <w:tcPr>
            <w:tcW w:w="22240" w:type="dxa"/>
            <w:hideMark/>
          </w:tcPr>
          <w:p w14:paraId="56437954" w14:textId="77777777" w:rsidR="006214B9" w:rsidRPr="00E53B16" w:rsidRDefault="006214B9" w:rsidP="00DA27F4">
            <w:pPr>
              <w:rPr>
                <w:lang w:val="en-GB"/>
              </w:rPr>
            </w:pPr>
            <w:r w:rsidRPr="00E53B16">
              <w:rPr>
                <w:lang w:val="en-GB"/>
              </w:rPr>
              <w:t>A 46: Organizing workshops on healthy lifestyles, nutrition, hygiene, chronic disease prevention and vaccination, sexual and reproductive health, with a focus on prevention and access to available local resources</w:t>
            </w:r>
          </w:p>
        </w:tc>
      </w:tr>
      <w:tr w:rsidR="006214B9" w:rsidRPr="00E53B16" w14:paraId="0D48CA11" w14:textId="77777777" w:rsidTr="00DA27F4">
        <w:trPr>
          <w:trHeight w:val="915"/>
        </w:trPr>
        <w:tc>
          <w:tcPr>
            <w:tcW w:w="9420" w:type="dxa"/>
            <w:vMerge/>
            <w:hideMark/>
          </w:tcPr>
          <w:p w14:paraId="0C0DA852" w14:textId="77777777" w:rsidR="006214B9" w:rsidRPr="00E53B16" w:rsidRDefault="006214B9" w:rsidP="00DA27F4">
            <w:pPr>
              <w:rPr>
                <w:lang w:val="en-GB"/>
              </w:rPr>
            </w:pPr>
          </w:p>
        </w:tc>
        <w:tc>
          <w:tcPr>
            <w:tcW w:w="22240" w:type="dxa"/>
            <w:hideMark/>
          </w:tcPr>
          <w:p w14:paraId="02FF0AAA" w14:textId="77777777" w:rsidR="006214B9" w:rsidRPr="00E53B16" w:rsidRDefault="006214B9" w:rsidP="00DA27F4">
            <w:pPr>
              <w:rPr>
                <w:lang w:val="en-GB"/>
              </w:rPr>
            </w:pPr>
            <w:r w:rsidRPr="00E53B16">
              <w:rPr>
                <w:lang w:val="en-GB"/>
              </w:rPr>
              <w:t>A 47: Informing parents about mandatory and recommended vaccines, organizing counseling for children and parents, including topics related to psychosocial support, parental competencies, emotional development of children and access to available mental health services</w:t>
            </w:r>
          </w:p>
        </w:tc>
      </w:tr>
      <w:tr w:rsidR="006214B9" w:rsidRPr="00E53B16" w14:paraId="38D4A611" w14:textId="77777777" w:rsidTr="00DA27F4">
        <w:trPr>
          <w:trHeight w:val="615"/>
        </w:trPr>
        <w:tc>
          <w:tcPr>
            <w:tcW w:w="9420" w:type="dxa"/>
            <w:vMerge/>
            <w:hideMark/>
          </w:tcPr>
          <w:p w14:paraId="3C7CAB65" w14:textId="77777777" w:rsidR="006214B9" w:rsidRPr="00E53B16" w:rsidRDefault="006214B9" w:rsidP="00DA27F4">
            <w:pPr>
              <w:rPr>
                <w:lang w:val="en-GB"/>
              </w:rPr>
            </w:pPr>
          </w:p>
        </w:tc>
        <w:tc>
          <w:tcPr>
            <w:tcW w:w="22240" w:type="dxa"/>
            <w:hideMark/>
          </w:tcPr>
          <w:p w14:paraId="15C81B86" w14:textId="77777777" w:rsidR="006214B9" w:rsidRPr="00E53B16" w:rsidRDefault="006214B9" w:rsidP="00DA27F4">
            <w:pPr>
              <w:rPr>
                <w:lang w:val="en-GB"/>
              </w:rPr>
            </w:pPr>
            <w:r w:rsidRPr="00E53B16">
              <w:rPr>
                <w:lang w:val="en-GB"/>
              </w:rPr>
              <w:t>A 48: Workshops on mental health and psychosocial support and active referral to available psychosocial support programmes and mental health services</w:t>
            </w:r>
          </w:p>
        </w:tc>
      </w:tr>
      <w:tr w:rsidR="006214B9" w:rsidRPr="00E53B16" w14:paraId="0EB5C7BC" w14:textId="77777777" w:rsidTr="00DA27F4">
        <w:trPr>
          <w:trHeight w:val="615"/>
        </w:trPr>
        <w:tc>
          <w:tcPr>
            <w:tcW w:w="9420" w:type="dxa"/>
            <w:vMerge/>
            <w:hideMark/>
          </w:tcPr>
          <w:p w14:paraId="50F3B177" w14:textId="77777777" w:rsidR="006214B9" w:rsidRPr="00E53B16" w:rsidRDefault="006214B9" w:rsidP="00DA27F4">
            <w:pPr>
              <w:rPr>
                <w:lang w:val="en-GB"/>
              </w:rPr>
            </w:pPr>
          </w:p>
        </w:tc>
        <w:tc>
          <w:tcPr>
            <w:tcW w:w="22240" w:type="dxa"/>
            <w:hideMark/>
          </w:tcPr>
          <w:p w14:paraId="2FEC1386" w14:textId="77777777" w:rsidR="006214B9" w:rsidRPr="00E53B16" w:rsidRDefault="006214B9" w:rsidP="00DA27F4">
            <w:pPr>
              <w:rPr>
                <w:lang w:val="en-GB"/>
              </w:rPr>
            </w:pPr>
            <w:r w:rsidRPr="00E53B16">
              <w:rPr>
                <w:lang w:val="en-GB"/>
              </w:rPr>
              <w:t>A 49: Keeping records on the use of social protection rights and social services provided by the City of Zagreb</w:t>
            </w:r>
          </w:p>
        </w:tc>
      </w:tr>
      <w:tr w:rsidR="006214B9" w:rsidRPr="00E53B16" w14:paraId="084FA9F8" w14:textId="77777777" w:rsidTr="00DA27F4">
        <w:trPr>
          <w:trHeight w:val="315"/>
        </w:trPr>
        <w:tc>
          <w:tcPr>
            <w:tcW w:w="9420" w:type="dxa"/>
            <w:vMerge/>
            <w:hideMark/>
          </w:tcPr>
          <w:p w14:paraId="6EBC38C8" w14:textId="77777777" w:rsidR="006214B9" w:rsidRPr="00E53B16" w:rsidRDefault="006214B9" w:rsidP="00DA27F4">
            <w:pPr>
              <w:rPr>
                <w:lang w:val="en-GB"/>
              </w:rPr>
            </w:pPr>
          </w:p>
        </w:tc>
        <w:tc>
          <w:tcPr>
            <w:tcW w:w="22240" w:type="dxa"/>
            <w:hideMark/>
          </w:tcPr>
          <w:p w14:paraId="45DB476B" w14:textId="77777777" w:rsidR="006214B9" w:rsidRPr="00E53B16" w:rsidRDefault="006214B9" w:rsidP="00DA27F4">
            <w:pPr>
              <w:rPr>
                <w:lang w:val="en-GB"/>
              </w:rPr>
            </w:pPr>
            <w:r w:rsidRPr="00E53B16">
              <w:rPr>
                <w:lang w:val="en-GB"/>
              </w:rPr>
              <w:t>A 50: Keeping records on the use of health care and available services</w:t>
            </w:r>
          </w:p>
        </w:tc>
      </w:tr>
      <w:tr w:rsidR="006214B9" w:rsidRPr="00E53B16" w14:paraId="4F8C2617" w14:textId="77777777" w:rsidTr="00DA27F4">
        <w:trPr>
          <w:trHeight w:val="315"/>
        </w:trPr>
        <w:tc>
          <w:tcPr>
            <w:tcW w:w="9420" w:type="dxa"/>
            <w:vMerge w:val="restart"/>
            <w:hideMark/>
          </w:tcPr>
          <w:p w14:paraId="73383741" w14:textId="77777777" w:rsidR="006214B9" w:rsidRPr="00E53B16" w:rsidRDefault="006214B9" w:rsidP="00DA27F4">
            <w:pPr>
              <w:rPr>
                <w:lang w:val="en-GB"/>
              </w:rPr>
            </w:pPr>
            <w:r w:rsidRPr="00E53B16">
              <w:rPr>
                <w:lang w:val="en-GB"/>
              </w:rPr>
              <w:t>Measure 2.6. Investment in the capacities of civil society organizations implementing integration programmes</w:t>
            </w:r>
          </w:p>
        </w:tc>
        <w:tc>
          <w:tcPr>
            <w:tcW w:w="22240" w:type="dxa"/>
            <w:hideMark/>
          </w:tcPr>
          <w:p w14:paraId="4EACA03D" w14:textId="77777777" w:rsidR="006214B9" w:rsidRPr="00E53B16" w:rsidRDefault="006214B9" w:rsidP="00DA27F4">
            <w:pPr>
              <w:rPr>
                <w:lang w:val="en-GB"/>
              </w:rPr>
            </w:pPr>
            <w:r w:rsidRPr="00E53B16">
              <w:rPr>
                <w:lang w:val="en-GB"/>
              </w:rPr>
              <w:t>A 51: Ensuring multi-year support for continuous integration projects</w:t>
            </w:r>
          </w:p>
        </w:tc>
      </w:tr>
      <w:tr w:rsidR="006214B9" w:rsidRPr="00E53B16" w14:paraId="798BA77F" w14:textId="77777777" w:rsidTr="00DA27F4">
        <w:trPr>
          <w:trHeight w:val="615"/>
        </w:trPr>
        <w:tc>
          <w:tcPr>
            <w:tcW w:w="9420" w:type="dxa"/>
            <w:vMerge/>
            <w:hideMark/>
          </w:tcPr>
          <w:p w14:paraId="4E9E29B4" w14:textId="77777777" w:rsidR="006214B9" w:rsidRPr="00E53B16" w:rsidRDefault="006214B9" w:rsidP="00DA27F4">
            <w:pPr>
              <w:rPr>
                <w:lang w:val="en-GB"/>
              </w:rPr>
            </w:pPr>
          </w:p>
        </w:tc>
        <w:tc>
          <w:tcPr>
            <w:tcW w:w="22240" w:type="dxa"/>
            <w:hideMark/>
          </w:tcPr>
          <w:p w14:paraId="24B2C711" w14:textId="77777777" w:rsidR="006214B9" w:rsidRPr="00E53B16" w:rsidRDefault="006214B9" w:rsidP="00DA27F4">
            <w:pPr>
              <w:rPr>
                <w:lang w:val="en-GB"/>
              </w:rPr>
            </w:pPr>
            <w:r w:rsidRPr="00E53B16">
              <w:rPr>
                <w:lang w:val="en-GB"/>
              </w:rPr>
              <w:t>A 52: Strengthening the capacity of civil society organizations to integrate foreigners through education, exchange of experiences and mentoring</w:t>
            </w:r>
          </w:p>
        </w:tc>
      </w:tr>
      <w:tr w:rsidR="006214B9" w:rsidRPr="00E53B16" w14:paraId="4BA5E6DF" w14:textId="77777777" w:rsidTr="00DA27F4">
        <w:trPr>
          <w:trHeight w:val="615"/>
        </w:trPr>
        <w:tc>
          <w:tcPr>
            <w:tcW w:w="9420" w:type="dxa"/>
            <w:vMerge/>
            <w:hideMark/>
          </w:tcPr>
          <w:p w14:paraId="7DA5A88C" w14:textId="77777777" w:rsidR="006214B9" w:rsidRPr="00E53B16" w:rsidRDefault="006214B9" w:rsidP="00DA27F4">
            <w:pPr>
              <w:rPr>
                <w:lang w:val="en-GB"/>
              </w:rPr>
            </w:pPr>
          </w:p>
        </w:tc>
        <w:tc>
          <w:tcPr>
            <w:tcW w:w="22240" w:type="dxa"/>
            <w:hideMark/>
          </w:tcPr>
          <w:p w14:paraId="573FF4F9" w14:textId="77777777" w:rsidR="006214B9" w:rsidRPr="00E53B16" w:rsidRDefault="006214B9" w:rsidP="00DA27F4">
            <w:pPr>
              <w:rPr>
                <w:lang w:val="en-GB"/>
              </w:rPr>
            </w:pPr>
            <w:r w:rsidRPr="00E53B16">
              <w:rPr>
                <w:lang w:val="en-GB"/>
              </w:rPr>
              <w:t>A 53: Announcing a public call for expressions of interest for the implementation of integration measures through one-year projects</w:t>
            </w:r>
          </w:p>
        </w:tc>
      </w:tr>
      <w:tr w:rsidR="006214B9" w:rsidRPr="00E53B16" w14:paraId="2C006598" w14:textId="77777777" w:rsidTr="00DA27F4">
        <w:trPr>
          <w:trHeight w:val="615"/>
        </w:trPr>
        <w:tc>
          <w:tcPr>
            <w:tcW w:w="9420" w:type="dxa"/>
            <w:hideMark/>
          </w:tcPr>
          <w:p w14:paraId="3696E0DD" w14:textId="77777777" w:rsidR="006214B9" w:rsidRPr="00E53B16" w:rsidRDefault="006214B9" w:rsidP="00DA27F4">
            <w:pPr>
              <w:rPr>
                <w:lang w:val="en-GB"/>
              </w:rPr>
            </w:pPr>
            <w:r w:rsidRPr="00E53B16">
              <w:rPr>
                <w:lang w:val="en-GB"/>
              </w:rPr>
              <w:t> </w:t>
            </w:r>
          </w:p>
        </w:tc>
        <w:tc>
          <w:tcPr>
            <w:tcW w:w="22240" w:type="dxa"/>
            <w:hideMark/>
          </w:tcPr>
          <w:p w14:paraId="553D4EAF" w14:textId="77777777" w:rsidR="006214B9" w:rsidRPr="00E53B16" w:rsidRDefault="006214B9" w:rsidP="00DA27F4">
            <w:pPr>
              <w:rPr>
                <w:lang w:val="en-GB"/>
              </w:rPr>
            </w:pPr>
            <w:r w:rsidRPr="00E53B16">
              <w:rPr>
                <w:lang w:val="en-GB"/>
              </w:rPr>
              <w:t>A 54: Supporting and preserving the mental health of people managing emotionally challenging situations</w:t>
            </w:r>
          </w:p>
        </w:tc>
      </w:tr>
      <w:tr w:rsidR="006214B9" w:rsidRPr="00E53B16" w14:paraId="36B42055" w14:textId="77777777" w:rsidTr="00DA27F4">
        <w:trPr>
          <w:trHeight w:val="315"/>
        </w:trPr>
        <w:tc>
          <w:tcPr>
            <w:tcW w:w="9420" w:type="dxa"/>
            <w:vMerge w:val="restart"/>
            <w:hideMark/>
          </w:tcPr>
          <w:p w14:paraId="26463FC7" w14:textId="77777777" w:rsidR="006214B9" w:rsidRPr="00E53B16" w:rsidRDefault="006214B9" w:rsidP="00DA27F4">
            <w:pPr>
              <w:rPr>
                <w:lang w:val="en-GB"/>
              </w:rPr>
            </w:pPr>
            <w:r w:rsidRPr="00E53B16">
              <w:rPr>
                <w:lang w:val="en-GB"/>
              </w:rPr>
              <w:t>Measure 2.7. Developing the capacity of foreigners to actively parti</w:t>
            </w:r>
            <w:r w:rsidRPr="00E53B16">
              <w:rPr>
                <w:lang w:val="en-GB"/>
              </w:rPr>
              <w:lastRenderedPageBreak/>
              <w:t>cipate in the life of the community</w:t>
            </w:r>
          </w:p>
        </w:tc>
        <w:tc>
          <w:tcPr>
            <w:tcW w:w="22240" w:type="dxa"/>
            <w:hideMark/>
          </w:tcPr>
          <w:p w14:paraId="70097AAD" w14:textId="77777777" w:rsidR="006214B9" w:rsidRPr="00E53B16" w:rsidRDefault="006214B9" w:rsidP="00DA27F4">
            <w:pPr>
              <w:rPr>
                <w:lang w:val="en-GB"/>
              </w:rPr>
            </w:pPr>
            <w:r w:rsidRPr="00E53B16">
              <w:rPr>
                <w:lang w:val="en-GB"/>
              </w:rPr>
              <w:lastRenderedPageBreak/>
              <w:t>A 55: Organizing a free Croatian language course in a foreign language school</w:t>
            </w:r>
          </w:p>
        </w:tc>
      </w:tr>
      <w:tr w:rsidR="006214B9" w:rsidRPr="00E53B16" w14:paraId="72B9959C" w14:textId="77777777" w:rsidTr="00DA27F4">
        <w:trPr>
          <w:trHeight w:val="315"/>
        </w:trPr>
        <w:tc>
          <w:tcPr>
            <w:tcW w:w="9420" w:type="dxa"/>
            <w:vMerge/>
            <w:hideMark/>
          </w:tcPr>
          <w:p w14:paraId="37491C7E" w14:textId="77777777" w:rsidR="006214B9" w:rsidRPr="00E53B16" w:rsidRDefault="006214B9" w:rsidP="00DA27F4">
            <w:pPr>
              <w:rPr>
                <w:lang w:val="en-GB"/>
              </w:rPr>
            </w:pPr>
          </w:p>
        </w:tc>
        <w:tc>
          <w:tcPr>
            <w:tcW w:w="22240" w:type="dxa"/>
            <w:hideMark/>
          </w:tcPr>
          <w:p w14:paraId="0AD6EFC9" w14:textId="77777777" w:rsidR="006214B9" w:rsidRPr="00E53B16" w:rsidRDefault="006214B9" w:rsidP="00DA27F4">
            <w:pPr>
              <w:rPr>
                <w:lang w:val="en-GB"/>
              </w:rPr>
            </w:pPr>
            <w:r w:rsidRPr="00E53B16">
              <w:rPr>
                <w:lang w:val="en-GB"/>
              </w:rPr>
              <w:t>A 56: Organizing a free Croatian language course in a civil society organization</w:t>
            </w:r>
          </w:p>
        </w:tc>
      </w:tr>
      <w:tr w:rsidR="006214B9" w:rsidRPr="00E53B16" w14:paraId="3D9903D6" w14:textId="77777777" w:rsidTr="00DA27F4">
        <w:trPr>
          <w:trHeight w:val="915"/>
        </w:trPr>
        <w:tc>
          <w:tcPr>
            <w:tcW w:w="9420" w:type="dxa"/>
            <w:vMerge/>
            <w:hideMark/>
          </w:tcPr>
          <w:p w14:paraId="54AD663A" w14:textId="77777777" w:rsidR="006214B9" w:rsidRPr="00E53B16" w:rsidRDefault="006214B9" w:rsidP="00DA27F4">
            <w:pPr>
              <w:rPr>
                <w:lang w:val="en-GB"/>
              </w:rPr>
            </w:pPr>
          </w:p>
        </w:tc>
        <w:tc>
          <w:tcPr>
            <w:tcW w:w="22240" w:type="dxa"/>
            <w:hideMark/>
          </w:tcPr>
          <w:p w14:paraId="1B378FEC" w14:textId="77777777" w:rsidR="006214B9" w:rsidRPr="00E53B16" w:rsidRDefault="006214B9" w:rsidP="00DA27F4">
            <w:pPr>
              <w:rPr>
                <w:lang w:val="en-GB"/>
              </w:rPr>
            </w:pPr>
            <w:r w:rsidRPr="00E53B16">
              <w:rPr>
                <w:lang w:val="en-GB"/>
              </w:rPr>
              <w:t>A 57: Organizing workshops to support and empower women facing additional challenges of uncertain legal status, language and cultural barriers, and limited access to basic services</w:t>
            </w:r>
          </w:p>
        </w:tc>
      </w:tr>
      <w:tr w:rsidR="006214B9" w:rsidRPr="00E53B16" w14:paraId="0578EFA5" w14:textId="77777777" w:rsidTr="00DA27F4">
        <w:trPr>
          <w:trHeight w:val="615"/>
        </w:trPr>
        <w:tc>
          <w:tcPr>
            <w:tcW w:w="9420" w:type="dxa"/>
            <w:vMerge/>
            <w:hideMark/>
          </w:tcPr>
          <w:p w14:paraId="3234FDF0" w14:textId="77777777" w:rsidR="006214B9" w:rsidRPr="00E53B16" w:rsidRDefault="006214B9" w:rsidP="00DA27F4">
            <w:pPr>
              <w:rPr>
                <w:lang w:val="en-GB"/>
              </w:rPr>
            </w:pPr>
          </w:p>
        </w:tc>
        <w:tc>
          <w:tcPr>
            <w:tcW w:w="22240" w:type="dxa"/>
            <w:hideMark/>
          </w:tcPr>
          <w:p w14:paraId="35FEA7D2" w14:textId="77777777" w:rsidR="006214B9" w:rsidRPr="00E53B16" w:rsidRDefault="006214B9" w:rsidP="00DA27F4">
            <w:pPr>
              <w:rPr>
                <w:lang w:val="en-GB"/>
              </w:rPr>
            </w:pPr>
            <w:r w:rsidRPr="00E53B16">
              <w:rPr>
                <w:lang w:val="en-GB"/>
              </w:rPr>
              <w:t>A 58: Organizing workshops for getting acquainted with the tradition, culture and cultural patterns in the Republic of Croatia</w:t>
            </w:r>
          </w:p>
        </w:tc>
      </w:tr>
      <w:tr w:rsidR="006214B9" w:rsidRPr="00E53B16" w14:paraId="53D690BF" w14:textId="77777777" w:rsidTr="00DA27F4">
        <w:trPr>
          <w:trHeight w:val="915"/>
        </w:trPr>
        <w:tc>
          <w:tcPr>
            <w:tcW w:w="9420" w:type="dxa"/>
            <w:vMerge/>
            <w:hideMark/>
          </w:tcPr>
          <w:p w14:paraId="0B8E43F1" w14:textId="77777777" w:rsidR="006214B9" w:rsidRPr="00E53B16" w:rsidRDefault="006214B9" w:rsidP="00DA27F4">
            <w:pPr>
              <w:rPr>
                <w:lang w:val="en-GB"/>
              </w:rPr>
            </w:pPr>
          </w:p>
        </w:tc>
        <w:tc>
          <w:tcPr>
            <w:tcW w:w="22240" w:type="dxa"/>
            <w:hideMark/>
          </w:tcPr>
          <w:p w14:paraId="6BD13476" w14:textId="77777777" w:rsidR="006214B9" w:rsidRPr="00E53B16" w:rsidRDefault="006214B9" w:rsidP="00DA27F4">
            <w:pPr>
              <w:rPr>
                <w:lang w:val="en-GB"/>
              </w:rPr>
            </w:pPr>
            <w:r w:rsidRPr="00E53B16">
              <w:rPr>
                <w:lang w:val="en-GB"/>
              </w:rPr>
              <w:t>A 59: Organizing workshops on the legal framework, health and social care system, education, training for the labour market, financial literacy and steps to take in case of discrimination and/or violence</w:t>
            </w:r>
          </w:p>
        </w:tc>
      </w:tr>
      <w:tr w:rsidR="006214B9" w:rsidRPr="00E53B16" w14:paraId="45DC74AA" w14:textId="77777777" w:rsidTr="00DA27F4">
        <w:trPr>
          <w:trHeight w:val="915"/>
        </w:trPr>
        <w:tc>
          <w:tcPr>
            <w:tcW w:w="9420" w:type="dxa"/>
            <w:vMerge/>
            <w:hideMark/>
          </w:tcPr>
          <w:p w14:paraId="697BCF38" w14:textId="77777777" w:rsidR="006214B9" w:rsidRPr="00E53B16" w:rsidRDefault="006214B9" w:rsidP="00DA27F4">
            <w:pPr>
              <w:rPr>
                <w:lang w:val="en-GB"/>
              </w:rPr>
            </w:pPr>
          </w:p>
        </w:tc>
        <w:tc>
          <w:tcPr>
            <w:tcW w:w="22240" w:type="dxa"/>
            <w:hideMark/>
          </w:tcPr>
          <w:p w14:paraId="4DC97D65" w14:textId="77777777" w:rsidR="006214B9" w:rsidRPr="00E53B16" w:rsidRDefault="006214B9" w:rsidP="00DA27F4">
            <w:pPr>
              <w:rPr>
                <w:lang w:val="en-GB"/>
              </w:rPr>
            </w:pPr>
            <w:r w:rsidRPr="00E53B16">
              <w:rPr>
                <w:lang w:val="en-GB"/>
              </w:rPr>
              <w:t>A 60: Empowerment of foreigners for inclusion in the labour market - individual counseling and mediation in employment, informing about the possibilities of inclusion in the labour market through active employment policy measures</w:t>
            </w:r>
          </w:p>
        </w:tc>
      </w:tr>
      <w:tr w:rsidR="006214B9" w:rsidRPr="00E53B16" w14:paraId="0C1CC038" w14:textId="77777777" w:rsidTr="00DA27F4">
        <w:trPr>
          <w:trHeight w:val="615"/>
        </w:trPr>
        <w:tc>
          <w:tcPr>
            <w:tcW w:w="9420" w:type="dxa"/>
            <w:vMerge/>
            <w:hideMark/>
          </w:tcPr>
          <w:p w14:paraId="357489F5" w14:textId="77777777" w:rsidR="006214B9" w:rsidRPr="00E53B16" w:rsidRDefault="006214B9" w:rsidP="00DA27F4">
            <w:pPr>
              <w:rPr>
                <w:lang w:val="en-GB"/>
              </w:rPr>
            </w:pPr>
          </w:p>
        </w:tc>
        <w:tc>
          <w:tcPr>
            <w:tcW w:w="22240" w:type="dxa"/>
            <w:hideMark/>
          </w:tcPr>
          <w:p w14:paraId="52DD3A91" w14:textId="77777777" w:rsidR="006214B9" w:rsidRPr="00E53B16" w:rsidRDefault="006214B9" w:rsidP="00DA27F4">
            <w:pPr>
              <w:rPr>
                <w:lang w:val="en-GB"/>
              </w:rPr>
            </w:pPr>
            <w:r w:rsidRPr="00E53B16">
              <w:rPr>
                <w:lang w:val="en-GB"/>
              </w:rPr>
              <w:t>A 61: Organizing instruction as learning support and workshops to exchange knowledge and skills in cultural centres and other institutions</w:t>
            </w:r>
          </w:p>
        </w:tc>
      </w:tr>
      <w:tr w:rsidR="006214B9" w:rsidRPr="00E53B16" w14:paraId="4EDF11BA" w14:textId="77777777" w:rsidTr="00DA27F4">
        <w:trPr>
          <w:trHeight w:val="315"/>
        </w:trPr>
        <w:tc>
          <w:tcPr>
            <w:tcW w:w="9420" w:type="dxa"/>
            <w:hideMark/>
          </w:tcPr>
          <w:p w14:paraId="4606DB44" w14:textId="77777777" w:rsidR="006214B9" w:rsidRPr="00E53B16" w:rsidRDefault="006214B9" w:rsidP="00DA27F4">
            <w:pPr>
              <w:rPr>
                <w:lang w:val="en-GB"/>
              </w:rPr>
            </w:pPr>
            <w:r w:rsidRPr="00E53B16">
              <w:rPr>
                <w:lang w:val="en-GB"/>
              </w:rPr>
              <w:t> </w:t>
            </w:r>
          </w:p>
        </w:tc>
        <w:tc>
          <w:tcPr>
            <w:tcW w:w="22240" w:type="dxa"/>
            <w:hideMark/>
          </w:tcPr>
          <w:p w14:paraId="10169F04" w14:textId="77777777" w:rsidR="006214B9" w:rsidRPr="00E53B16" w:rsidRDefault="006214B9" w:rsidP="00DA27F4">
            <w:pPr>
              <w:rPr>
                <w:lang w:val="en-GB"/>
              </w:rPr>
            </w:pPr>
            <w:r w:rsidRPr="00E53B16">
              <w:rPr>
                <w:lang w:val="en-GB"/>
              </w:rPr>
              <w:t>A 62 Empowering foreigners to engage in participatory budgeting processes</w:t>
            </w:r>
          </w:p>
        </w:tc>
      </w:tr>
      <w:tr w:rsidR="006214B9" w:rsidRPr="00E53B16" w14:paraId="3D4C001E" w14:textId="77777777" w:rsidTr="00DA27F4">
        <w:trPr>
          <w:trHeight w:val="615"/>
        </w:trPr>
        <w:tc>
          <w:tcPr>
            <w:tcW w:w="9420" w:type="dxa"/>
            <w:hideMark/>
          </w:tcPr>
          <w:p w14:paraId="5EB7EC07" w14:textId="77777777" w:rsidR="006214B9" w:rsidRPr="00E53B16" w:rsidRDefault="006214B9" w:rsidP="00DA27F4">
            <w:pPr>
              <w:rPr>
                <w:lang w:val="en-GB"/>
              </w:rPr>
            </w:pPr>
            <w:r w:rsidRPr="00E53B16">
              <w:rPr>
                <w:lang w:val="en-GB"/>
              </w:rPr>
              <w:t>Measure 2.8. Provision of humanitarian aid in the event of a large inflow of migrants</w:t>
            </w:r>
          </w:p>
        </w:tc>
        <w:tc>
          <w:tcPr>
            <w:tcW w:w="22240" w:type="dxa"/>
            <w:hideMark/>
          </w:tcPr>
          <w:p w14:paraId="50E6B21E" w14:textId="77777777" w:rsidR="006214B9" w:rsidRPr="00E53B16" w:rsidRDefault="006214B9" w:rsidP="00DA27F4">
            <w:pPr>
              <w:rPr>
                <w:lang w:val="en-GB"/>
              </w:rPr>
            </w:pPr>
            <w:r w:rsidRPr="00E53B16">
              <w:rPr>
                <w:lang w:val="en-GB"/>
              </w:rPr>
              <w:t>A 63: Providing assistance and reception of migrants in case of need</w:t>
            </w:r>
          </w:p>
        </w:tc>
      </w:tr>
      <w:tr w:rsidR="006214B9" w:rsidRPr="00E53B16" w14:paraId="3CEAC218" w14:textId="77777777" w:rsidTr="00DA27F4">
        <w:trPr>
          <w:trHeight w:val="315"/>
        </w:trPr>
        <w:tc>
          <w:tcPr>
            <w:tcW w:w="31660" w:type="dxa"/>
            <w:gridSpan w:val="2"/>
            <w:hideMark/>
          </w:tcPr>
          <w:p w14:paraId="27AD42DC" w14:textId="77777777" w:rsidR="006214B9" w:rsidRPr="00E53B16" w:rsidRDefault="006214B9" w:rsidP="00DA27F4">
            <w:pPr>
              <w:rPr>
                <w:b/>
                <w:bCs/>
                <w:lang w:val="en-GB"/>
              </w:rPr>
            </w:pPr>
            <w:r w:rsidRPr="00E53B16">
              <w:rPr>
                <w:b/>
                <w:bCs/>
                <w:lang w:val="en-GB"/>
              </w:rPr>
              <w:t>Specific objective 3. Public sensitization for integration processes and the development of intercultural programmes</w:t>
            </w:r>
          </w:p>
        </w:tc>
      </w:tr>
      <w:tr w:rsidR="006214B9" w:rsidRPr="00E53B16" w14:paraId="62382440" w14:textId="77777777" w:rsidTr="00DA27F4">
        <w:trPr>
          <w:trHeight w:val="615"/>
        </w:trPr>
        <w:tc>
          <w:tcPr>
            <w:tcW w:w="9420" w:type="dxa"/>
            <w:vMerge w:val="restart"/>
            <w:hideMark/>
          </w:tcPr>
          <w:p w14:paraId="1524FA33" w14:textId="77777777" w:rsidR="006214B9" w:rsidRPr="00E53B16" w:rsidRDefault="006214B9" w:rsidP="00DA27F4">
            <w:pPr>
              <w:rPr>
                <w:lang w:val="en-GB"/>
              </w:rPr>
            </w:pPr>
            <w:r w:rsidRPr="00E53B16">
              <w:rPr>
                <w:lang w:val="en-GB"/>
              </w:rPr>
              <w:t>Measure 3.1. Encouraging participation in intercultural activities</w:t>
            </w:r>
          </w:p>
        </w:tc>
        <w:tc>
          <w:tcPr>
            <w:tcW w:w="22240" w:type="dxa"/>
            <w:hideMark/>
          </w:tcPr>
          <w:p w14:paraId="469F2415" w14:textId="77777777" w:rsidR="006214B9" w:rsidRPr="00E53B16" w:rsidRDefault="006214B9" w:rsidP="00DA27F4">
            <w:pPr>
              <w:rPr>
                <w:lang w:val="en-GB"/>
              </w:rPr>
            </w:pPr>
            <w:r w:rsidRPr="00E53B16">
              <w:rPr>
                <w:lang w:val="en-GB"/>
              </w:rPr>
              <w:t>A 64: Informing about the possibilities and ways of engaging in cultural, artistic and sports activities through the website and in the Welcome Centre</w:t>
            </w:r>
          </w:p>
        </w:tc>
      </w:tr>
      <w:tr w:rsidR="006214B9" w:rsidRPr="00E53B16" w14:paraId="1F298A5E" w14:textId="77777777" w:rsidTr="00DA27F4">
        <w:trPr>
          <w:trHeight w:val="315"/>
        </w:trPr>
        <w:tc>
          <w:tcPr>
            <w:tcW w:w="9420" w:type="dxa"/>
            <w:vMerge/>
            <w:hideMark/>
          </w:tcPr>
          <w:p w14:paraId="1ED3974D" w14:textId="77777777" w:rsidR="006214B9" w:rsidRPr="00E53B16" w:rsidRDefault="006214B9" w:rsidP="00DA27F4">
            <w:pPr>
              <w:rPr>
                <w:lang w:val="en-GB"/>
              </w:rPr>
            </w:pPr>
          </w:p>
        </w:tc>
        <w:tc>
          <w:tcPr>
            <w:tcW w:w="22240" w:type="dxa"/>
            <w:hideMark/>
          </w:tcPr>
          <w:p w14:paraId="3660159A" w14:textId="77777777" w:rsidR="006214B9" w:rsidRPr="00E53B16" w:rsidRDefault="006214B9" w:rsidP="00DA27F4">
            <w:pPr>
              <w:rPr>
                <w:lang w:val="en-GB"/>
              </w:rPr>
            </w:pPr>
            <w:r w:rsidRPr="00E53B16">
              <w:rPr>
                <w:lang w:val="en-GB"/>
              </w:rPr>
              <w:t>A 65: Organizing sports activities to bring together locals and foreigners</w:t>
            </w:r>
          </w:p>
        </w:tc>
      </w:tr>
      <w:tr w:rsidR="006214B9" w:rsidRPr="00E53B16" w14:paraId="429E9190" w14:textId="77777777" w:rsidTr="00DA27F4">
        <w:trPr>
          <w:trHeight w:val="315"/>
        </w:trPr>
        <w:tc>
          <w:tcPr>
            <w:tcW w:w="9420" w:type="dxa"/>
            <w:vMerge/>
            <w:hideMark/>
          </w:tcPr>
          <w:p w14:paraId="17ADEE53" w14:textId="77777777" w:rsidR="006214B9" w:rsidRPr="00E53B16" w:rsidRDefault="006214B9" w:rsidP="00DA27F4">
            <w:pPr>
              <w:rPr>
                <w:lang w:val="en-GB"/>
              </w:rPr>
            </w:pPr>
          </w:p>
        </w:tc>
        <w:tc>
          <w:tcPr>
            <w:tcW w:w="22240" w:type="dxa"/>
            <w:hideMark/>
          </w:tcPr>
          <w:p w14:paraId="069CA625" w14:textId="77777777" w:rsidR="006214B9" w:rsidRPr="00E53B16" w:rsidRDefault="006214B9" w:rsidP="00DA27F4">
            <w:pPr>
              <w:rPr>
                <w:lang w:val="en-GB"/>
              </w:rPr>
            </w:pPr>
            <w:r w:rsidRPr="00E53B16">
              <w:rPr>
                <w:lang w:val="en-GB"/>
              </w:rPr>
              <w:t>A 66: Announcing a public call for financing intercultural programmes</w:t>
            </w:r>
          </w:p>
        </w:tc>
      </w:tr>
      <w:tr w:rsidR="006214B9" w:rsidRPr="00E53B16" w14:paraId="778A00C2" w14:textId="77777777" w:rsidTr="00DA27F4">
        <w:trPr>
          <w:trHeight w:val="315"/>
        </w:trPr>
        <w:tc>
          <w:tcPr>
            <w:tcW w:w="9420" w:type="dxa"/>
            <w:vMerge/>
            <w:hideMark/>
          </w:tcPr>
          <w:p w14:paraId="58431D06" w14:textId="77777777" w:rsidR="006214B9" w:rsidRPr="00E53B16" w:rsidRDefault="006214B9" w:rsidP="00DA27F4">
            <w:pPr>
              <w:rPr>
                <w:lang w:val="en-GB"/>
              </w:rPr>
            </w:pPr>
          </w:p>
        </w:tc>
        <w:tc>
          <w:tcPr>
            <w:tcW w:w="22240" w:type="dxa"/>
            <w:hideMark/>
          </w:tcPr>
          <w:p w14:paraId="21BD559C" w14:textId="77777777" w:rsidR="006214B9" w:rsidRPr="00E53B16" w:rsidRDefault="006214B9" w:rsidP="00DA27F4">
            <w:pPr>
              <w:rPr>
                <w:lang w:val="en-GB"/>
              </w:rPr>
            </w:pPr>
            <w:r w:rsidRPr="00E53B16">
              <w:rPr>
                <w:lang w:val="en-GB"/>
              </w:rPr>
              <w:t>A 67: Developing a model of intercultural community centre services</w:t>
            </w:r>
          </w:p>
        </w:tc>
      </w:tr>
      <w:tr w:rsidR="006214B9" w:rsidRPr="00E53B16" w14:paraId="48EE24A4" w14:textId="77777777" w:rsidTr="00DA27F4">
        <w:trPr>
          <w:trHeight w:val="615"/>
        </w:trPr>
        <w:tc>
          <w:tcPr>
            <w:tcW w:w="9420" w:type="dxa"/>
            <w:vMerge w:val="restart"/>
            <w:hideMark/>
          </w:tcPr>
          <w:p w14:paraId="044C106F" w14:textId="77777777" w:rsidR="006214B9" w:rsidRPr="00E53B16" w:rsidRDefault="006214B9" w:rsidP="00DA27F4">
            <w:pPr>
              <w:rPr>
                <w:lang w:val="en-GB"/>
              </w:rPr>
            </w:pPr>
            <w:r w:rsidRPr="00E53B16">
              <w:rPr>
                <w:lang w:val="en-GB"/>
              </w:rPr>
              <w:t>Measure 3.2. Regular implementation of activities to sensitize the public about the experiences of foreigners</w:t>
            </w:r>
          </w:p>
        </w:tc>
        <w:tc>
          <w:tcPr>
            <w:tcW w:w="22240" w:type="dxa"/>
            <w:hideMark/>
          </w:tcPr>
          <w:p w14:paraId="751F32D6" w14:textId="77777777" w:rsidR="006214B9" w:rsidRPr="00E53B16" w:rsidRDefault="006214B9" w:rsidP="00DA27F4">
            <w:pPr>
              <w:rPr>
                <w:lang w:val="en-GB"/>
              </w:rPr>
            </w:pPr>
            <w:r w:rsidRPr="00E53B16">
              <w:rPr>
                <w:lang w:val="en-GB"/>
              </w:rPr>
              <w:t>A 68: Informing the public about the motives for the arrival of foreigners in the Republic of Croatia and the specifics of their culture, society and tradition</w:t>
            </w:r>
          </w:p>
        </w:tc>
      </w:tr>
      <w:tr w:rsidR="006214B9" w:rsidRPr="00E53B16" w14:paraId="206A086B" w14:textId="77777777" w:rsidTr="00DA27F4">
        <w:trPr>
          <w:trHeight w:val="615"/>
        </w:trPr>
        <w:tc>
          <w:tcPr>
            <w:tcW w:w="9420" w:type="dxa"/>
            <w:vMerge/>
            <w:hideMark/>
          </w:tcPr>
          <w:p w14:paraId="73008CCE" w14:textId="77777777" w:rsidR="006214B9" w:rsidRPr="00E53B16" w:rsidRDefault="006214B9" w:rsidP="00DA27F4">
            <w:pPr>
              <w:rPr>
                <w:lang w:val="en-GB"/>
              </w:rPr>
            </w:pPr>
          </w:p>
        </w:tc>
        <w:tc>
          <w:tcPr>
            <w:tcW w:w="22240" w:type="dxa"/>
            <w:hideMark/>
          </w:tcPr>
          <w:p w14:paraId="7726A3E2" w14:textId="77777777" w:rsidR="006214B9" w:rsidRPr="00E53B16" w:rsidRDefault="006214B9" w:rsidP="00DA27F4">
            <w:pPr>
              <w:rPr>
                <w:lang w:val="en-GB"/>
              </w:rPr>
            </w:pPr>
            <w:r w:rsidRPr="00E53B16">
              <w:rPr>
                <w:lang w:val="en-GB"/>
              </w:rPr>
              <w:t>A 69: Celebration of International Migrants Day, World Refugee Day and other important dates</w:t>
            </w:r>
          </w:p>
        </w:tc>
      </w:tr>
      <w:tr w:rsidR="006214B9" w:rsidRPr="00E53B16" w14:paraId="472F1D23" w14:textId="77777777" w:rsidTr="00DA27F4">
        <w:trPr>
          <w:trHeight w:val="315"/>
        </w:trPr>
        <w:tc>
          <w:tcPr>
            <w:tcW w:w="9420" w:type="dxa"/>
            <w:vMerge/>
            <w:hideMark/>
          </w:tcPr>
          <w:p w14:paraId="1ED1B954" w14:textId="77777777" w:rsidR="006214B9" w:rsidRPr="00E53B16" w:rsidRDefault="006214B9" w:rsidP="00DA27F4">
            <w:pPr>
              <w:rPr>
                <w:lang w:val="en-GB"/>
              </w:rPr>
            </w:pPr>
          </w:p>
        </w:tc>
        <w:tc>
          <w:tcPr>
            <w:tcW w:w="22240" w:type="dxa"/>
            <w:hideMark/>
          </w:tcPr>
          <w:p w14:paraId="6EBF97CA" w14:textId="77777777" w:rsidR="006214B9" w:rsidRPr="00E53B16" w:rsidRDefault="006214B9" w:rsidP="00DA27F4">
            <w:pPr>
              <w:rPr>
                <w:lang w:val="en-GB"/>
              </w:rPr>
            </w:pPr>
            <w:r w:rsidRPr="00E53B16">
              <w:rPr>
                <w:lang w:val="en-GB"/>
              </w:rPr>
              <w:t>A 70: Organization of intercultural school hours - ALTERnative classes</w:t>
            </w:r>
          </w:p>
        </w:tc>
      </w:tr>
      <w:tr w:rsidR="006214B9" w:rsidRPr="00E53B16" w14:paraId="45C00F18" w14:textId="77777777" w:rsidTr="00DA27F4">
        <w:trPr>
          <w:trHeight w:val="615"/>
        </w:trPr>
        <w:tc>
          <w:tcPr>
            <w:tcW w:w="9420" w:type="dxa"/>
            <w:vMerge/>
            <w:hideMark/>
          </w:tcPr>
          <w:p w14:paraId="757DB22F" w14:textId="77777777" w:rsidR="006214B9" w:rsidRPr="00E53B16" w:rsidRDefault="006214B9" w:rsidP="00DA27F4">
            <w:pPr>
              <w:rPr>
                <w:lang w:val="en-GB"/>
              </w:rPr>
            </w:pPr>
          </w:p>
        </w:tc>
        <w:tc>
          <w:tcPr>
            <w:tcW w:w="22240" w:type="dxa"/>
            <w:hideMark/>
          </w:tcPr>
          <w:p w14:paraId="7229B98B" w14:textId="77777777" w:rsidR="006214B9" w:rsidRPr="00E53B16" w:rsidRDefault="006214B9" w:rsidP="00DA27F4">
            <w:pPr>
              <w:rPr>
                <w:lang w:val="en-GB"/>
              </w:rPr>
            </w:pPr>
            <w:r w:rsidRPr="00E53B16">
              <w:rPr>
                <w:lang w:val="en-GB"/>
              </w:rPr>
              <w:t>A 71: Promotion and visibility of the Programme of the City of Zagreb for the implementation of the Integrating Cities Charter and the associated implementation plan</w:t>
            </w:r>
          </w:p>
        </w:tc>
      </w:tr>
      <w:tr w:rsidR="006214B9" w:rsidRPr="00E53B16" w14:paraId="78C73CBC" w14:textId="77777777" w:rsidTr="00DA27F4">
        <w:trPr>
          <w:trHeight w:val="300"/>
        </w:trPr>
        <w:tc>
          <w:tcPr>
            <w:tcW w:w="9420" w:type="dxa"/>
            <w:noWrap/>
            <w:hideMark/>
          </w:tcPr>
          <w:p w14:paraId="740FE076" w14:textId="77777777" w:rsidR="006214B9" w:rsidRPr="00E53B16" w:rsidRDefault="006214B9" w:rsidP="00DA27F4">
            <w:pPr>
              <w:rPr>
                <w:lang w:val="en-GB"/>
              </w:rPr>
            </w:pPr>
          </w:p>
        </w:tc>
        <w:tc>
          <w:tcPr>
            <w:tcW w:w="22240" w:type="dxa"/>
            <w:noWrap/>
            <w:hideMark/>
          </w:tcPr>
          <w:p w14:paraId="2022F96B" w14:textId="77777777" w:rsidR="006214B9" w:rsidRPr="00E53B16" w:rsidRDefault="006214B9" w:rsidP="00DA27F4">
            <w:pPr>
              <w:rPr>
                <w:lang w:val="en-GB"/>
              </w:rPr>
            </w:pPr>
          </w:p>
        </w:tc>
      </w:tr>
    </w:tbl>
    <w:p w14:paraId="4B954ED1" w14:textId="77777777" w:rsidR="00B11213" w:rsidRPr="00E53B16" w:rsidRDefault="00B11213" w:rsidP="00B11213">
      <w:pPr>
        <w:rPr>
          <w:lang w:val="en-GB"/>
        </w:rPr>
      </w:pPr>
      <w:r w:rsidRPr="00E53B16">
        <w:rPr>
          <w:lang w:val="en-GB"/>
        </w:rPr>
        <w:t xml:space="preserve"> </w:t>
      </w:r>
    </w:p>
    <w:p w14:paraId="39FD8BF5" w14:textId="77777777" w:rsidR="00B11213" w:rsidRPr="00E53B16" w:rsidRDefault="00B11213" w:rsidP="00B11213">
      <w:pPr>
        <w:rPr>
          <w:b/>
          <w:bCs/>
          <w:lang w:val="en-GB"/>
        </w:rPr>
      </w:pPr>
      <w:r w:rsidRPr="00E53B16">
        <w:rPr>
          <w:b/>
          <w:bCs/>
          <w:lang w:val="en-GB"/>
        </w:rPr>
        <w:t>FINAL PROVISIONS</w:t>
      </w:r>
    </w:p>
    <w:p w14:paraId="4EEEFC49" w14:textId="77777777" w:rsidR="00B11213" w:rsidRPr="00E53B16" w:rsidRDefault="00B11213" w:rsidP="00B11213">
      <w:pPr>
        <w:rPr>
          <w:lang w:val="en-GB"/>
        </w:rPr>
      </w:pPr>
      <w:r w:rsidRPr="00E53B16">
        <w:rPr>
          <w:lang w:val="en-GB"/>
        </w:rPr>
        <w:t xml:space="preserve"> </w:t>
      </w:r>
    </w:p>
    <w:p w14:paraId="415164E5" w14:textId="77777777" w:rsidR="00B11213" w:rsidRPr="00E53B16" w:rsidRDefault="00B11213" w:rsidP="00B11213">
      <w:pPr>
        <w:rPr>
          <w:lang w:val="en-GB"/>
        </w:rPr>
      </w:pPr>
      <w:r w:rsidRPr="00E53B16">
        <w:rPr>
          <w:lang w:val="en-GB"/>
        </w:rPr>
        <w:lastRenderedPageBreak/>
        <w:t>The adoption and implementation of the Programme requires systematic and constant coordination of the competent city administrative bodies with public institutions founded by the City of Zagreb, local self-government bodies, civil society organizations, academia and representatives of migrant groups living and working in the City of Zagreb. The function of monitoring the implementation of the Programme and coordination at the level of the City of Zagreb will be performed by the Coordination of the City of Zagreb for the Integration of Foreigners appointed by the Mayor of the City of Zagreb.</w:t>
      </w:r>
    </w:p>
    <w:p w14:paraId="6A988001" w14:textId="77777777" w:rsidR="00B11213" w:rsidRPr="00E53B16" w:rsidRDefault="00B11213" w:rsidP="00B11213">
      <w:pPr>
        <w:rPr>
          <w:lang w:val="en-GB"/>
        </w:rPr>
      </w:pPr>
      <w:r w:rsidRPr="00E53B16">
        <w:rPr>
          <w:lang w:val="en-GB"/>
        </w:rPr>
        <w:t>At the proposal of the City Office for Culture and Civil Society and the Coordination of the City of Zagreb for the Integration of Foreigners, the Mayor of the City of Zagreb will adopt a plan for the implementation of the Programme on an annual basis during the implementation period.</w:t>
      </w:r>
    </w:p>
    <w:p w14:paraId="777385E5" w14:textId="77777777" w:rsidR="00B11213" w:rsidRPr="00E53B16" w:rsidRDefault="00B11213" w:rsidP="00B11213">
      <w:pPr>
        <w:rPr>
          <w:lang w:val="en-GB"/>
        </w:rPr>
      </w:pPr>
      <w:r w:rsidRPr="00E53B16">
        <w:rPr>
          <w:lang w:val="en-GB"/>
        </w:rPr>
        <w:t>The City Office for Culture and Civil Society will submit to the Mayor of the City of Zagreb a consolidated report on the implementation of the Programme for a five-year period, and he will inform the City Assembly of the City of Zagreb about this.</w:t>
      </w:r>
    </w:p>
    <w:p w14:paraId="25E492BC" w14:textId="77777777" w:rsidR="00B11213" w:rsidRPr="00E53B16" w:rsidRDefault="00B11213" w:rsidP="00B11213">
      <w:pPr>
        <w:rPr>
          <w:lang w:val="en-GB"/>
        </w:rPr>
      </w:pPr>
      <w:r w:rsidRPr="00E53B16">
        <w:rPr>
          <w:lang w:val="en-GB"/>
        </w:rPr>
        <w:t>The City Office for Culture and Civil Society will publish the Programme on the website of the City of Zagreb.</w:t>
      </w:r>
    </w:p>
    <w:p w14:paraId="4CDE098B" w14:textId="77777777" w:rsidR="00B11213" w:rsidRPr="00E53B16" w:rsidRDefault="00B11213" w:rsidP="00B11213">
      <w:pPr>
        <w:rPr>
          <w:lang w:val="en-GB"/>
        </w:rPr>
      </w:pPr>
      <w:r w:rsidRPr="00E53B16">
        <w:rPr>
          <w:lang w:val="en-GB"/>
        </w:rPr>
        <w:t>The Programme will be published in the Official Gazette of the City of Zagreb.</w:t>
      </w:r>
    </w:p>
    <w:p w14:paraId="7D20EBC4" w14:textId="77777777" w:rsidR="00B11213" w:rsidRPr="00E53B16" w:rsidRDefault="00B11213" w:rsidP="00B11213">
      <w:pPr>
        <w:rPr>
          <w:lang w:val="en-GB"/>
        </w:rPr>
      </w:pPr>
      <w:r w:rsidRPr="00E53B16">
        <w:rPr>
          <w:lang w:val="en-GB"/>
        </w:rPr>
        <w:t xml:space="preserve"> </w:t>
      </w:r>
    </w:p>
    <w:p w14:paraId="7301A8F9" w14:textId="77777777" w:rsidR="00B11213" w:rsidRPr="00E53B16" w:rsidRDefault="00B11213" w:rsidP="00B11213">
      <w:pPr>
        <w:rPr>
          <w:lang w:val="en-GB"/>
        </w:rPr>
      </w:pPr>
      <w:r w:rsidRPr="00E53B16">
        <w:rPr>
          <w:lang w:val="en-GB"/>
        </w:rPr>
        <w:t>CLASS: 024-01/25-003/432</w:t>
      </w:r>
    </w:p>
    <w:p w14:paraId="21BC5284" w14:textId="77777777" w:rsidR="00B11213" w:rsidRPr="00E53B16" w:rsidRDefault="00B11213" w:rsidP="00B11213">
      <w:pPr>
        <w:rPr>
          <w:lang w:val="en-GB"/>
        </w:rPr>
      </w:pPr>
      <w:r w:rsidRPr="00E53B16">
        <w:rPr>
          <w:lang w:val="en-GB"/>
        </w:rPr>
        <w:t>REG.NO.: 251-16-04-25-4</w:t>
      </w:r>
    </w:p>
    <w:p w14:paraId="50B667BF" w14:textId="77777777" w:rsidR="00B11213" w:rsidRPr="00E53B16" w:rsidRDefault="00B11213" w:rsidP="00B11213">
      <w:pPr>
        <w:rPr>
          <w:lang w:val="en-GB"/>
        </w:rPr>
      </w:pPr>
      <w:r w:rsidRPr="00E53B16">
        <w:rPr>
          <w:lang w:val="en-GB"/>
        </w:rPr>
        <w:t>Zagreb, 17 December 2025</w:t>
      </w:r>
    </w:p>
    <w:p w14:paraId="00B6E368" w14:textId="77777777" w:rsidR="00B11213" w:rsidRPr="00E53B16" w:rsidRDefault="00B11213" w:rsidP="00B11213">
      <w:pPr>
        <w:rPr>
          <w:lang w:val="en-GB"/>
        </w:rPr>
      </w:pPr>
      <w:r w:rsidRPr="00E53B16">
        <w:rPr>
          <w:lang w:val="en-GB"/>
        </w:rPr>
        <w:t>President</w:t>
      </w:r>
    </w:p>
    <w:p w14:paraId="033EB82B" w14:textId="77777777" w:rsidR="00B11213" w:rsidRPr="00E53B16" w:rsidRDefault="00B11213" w:rsidP="00B11213">
      <w:pPr>
        <w:rPr>
          <w:lang w:val="en-GB"/>
        </w:rPr>
      </w:pPr>
      <w:r w:rsidRPr="00E53B16">
        <w:rPr>
          <w:lang w:val="en-GB"/>
        </w:rPr>
        <w:t>of the City Assembly</w:t>
      </w:r>
    </w:p>
    <w:p w14:paraId="182C039F" w14:textId="77777777" w:rsidR="00B11213" w:rsidRPr="00E53B16" w:rsidRDefault="00B11213" w:rsidP="00B11213">
      <w:pPr>
        <w:rPr>
          <w:lang w:val="en-GB"/>
        </w:rPr>
      </w:pPr>
      <w:r w:rsidRPr="00E53B16">
        <w:rPr>
          <w:lang w:val="en-GB"/>
        </w:rPr>
        <w:t>Matej Mišić, by hand</w:t>
      </w:r>
    </w:p>
    <w:p w14:paraId="6B939A00" w14:textId="77777777" w:rsidR="00B11213" w:rsidRPr="00E53B16" w:rsidRDefault="00B11213" w:rsidP="00B11213">
      <w:pPr>
        <w:rPr>
          <w:lang w:val="en-GB"/>
        </w:rPr>
      </w:pPr>
      <w:r w:rsidRPr="00E53B16">
        <w:rPr>
          <w:lang w:val="en-GB"/>
        </w:rPr>
        <w:t xml:space="preserve"> </w:t>
      </w:r>
    </w:p>
    <w:p w14:paraId="1887DC23" w14:textId="77777777" w:rsidR="00B11213" w:rsidRPr="00E53B16" w:rsidRDefault="00B11213" w:rsidP="00B11213">
      <w:pPr>
        <w:rPr>
          <w:lang w:val="en-GB"/>
        </w:rPr>
      </w:pPr>
      <w:r w:rsidRPr="00E53B16">
        <w:rPr>
          <w:lang w:val="en-GB"/>
        </w:rPr>
        <w:t>________________________________________</w:t>
      </w:r>
    </w:p>
    <w:p w14:paraId="2F14FCC3" w14:textId="77777777" w:rsidR="00B11213" w:rsidRPr="00E53B16" w:rsidRDefault="00B11213" w:rsidP="00B11213">
      <w:pPr>
        <w:rPr>
          <w:lang w:val="en-GB"/>
        </w:rPr>
      </w:pPr>
      <w:r w:rsidRPr="00E53B16">
        <w:rPr>
          <w:lang w:val="en-GB"/>
        </w:rPr>
        <w:t>[1] https://rm.coe.int/prems-093421-gbr-2555-intercultural-integration-strategies-cdadi-web-a/1680a476bd</w:t>
      </w:r>
    </w:p>
    <w:p w14:paraId="53319AB5" w14:textId="77777777" w:rsidR="00B11213" w:rsidRPr="00E53B16" w:rsidRDefault="00B11213" w:rsidP="00B11213">
      <w:pPr>
        <w:rPr>
          <w:lang w:val="en-GB"/>
        </w:rPr>
      </w:pPr>
      <w:r w:rsidRPr="00E53B16">
        <w:rPr>
          <w:lang w:val="en-GB"/>
        </w:rPr>
        <w:t>[2] Official Journal of the European Union 2016/C 202/2, available on the EUR-Lex website: https://eur-lex.europa.eu/legal-content/HR/TXT/PDF/?uri=CELEX:12016P/TXT&amp;from=RO</w:t>
      </w:r>
    </w:p>
    <w:p w14:paraId="3108F1BD" w14:textId="77777777" w:rsidR="00B11213" w:rsidRPr="00E53B16" w:rsidRDefault="00B11213" w:rsidP="00B11213">
      <w:pPr>
        <w:rPr>
          <w:lang w:val="en-GB"/>
        </w:rPr>
      </w:pPr>
      <w:r w:rsidRPr="00E53B16">
        <w:rPr>
          <w:lang w:val="en-GB"/>
        </w:rPr>
        <w:t>[3]  Marinović Golubić, M. (2024): Foreign workers from Nepal, India, Bangladesh, Pakistan and the Philippines in Croatia - qualitative research findings.  Available athttps://hrcak.srce.hr/file/467557</w:t>
      </w:r>
    </w:p>
    <w:p w14:paraId="3F2EAD49" w14:textId="77777777" w:rsidR="00B11213" w:rsidRPr="00E53B16" w:rsidRDefault="00B11213" w:rsidP="00B11213">
      <w:pPr>
        <w:rPr>
          <w:lang w:val="en-GB"/>
        </w:rPr>
      </w:pPr>
      <w:r w:rsidRPr="00E53B16">
        <w:rPr>
          <w:lang w:val="en-GB"/>
        </w:rPr>
        <w:t>[4] Data available on the website of the Ministry of the Interior of the Republic of Croatia: https://mup.gov.hr/gradjani-281562/moji-dokumenti-281563/stranci-333/statistika-169019/169019</w:t>
      </w:r>
    </w:p>
    <w:p w14:paraId="7CBAAA40" w14:textId="77777777" w:rsidR="00B11213" w:rsidRPr="00E53B16" w:rsidRDefault="00B11213" w:rsidP="00B11213">
      <w:pPr>
        <w:rPr>
          <w:lang w:val="en-GB"/>
        </w:rPr>
      </w:pPr>
      <w:r w:rsidRPr="00E53B16">
        <w:rPr>
          <w:lang w:val="en-GB"/>
        </w:rPr>
        <w:t>[5] Ibid.</w:t>
      </w:r>
    </w:p>
    <w:p w14:paraId="20224633" w14:textId="77777777" w:rsidR="00B11213" w:rsidRPr="00E53B16" w:rsidRDefault="00B11213" w:rsidP="00B11213">
      <w:pPr>
        <w:rPr>
          <w:lang w:val="en-GB"/>
        </w:rPr>
      </w:pPr>
      <w:r w:rsidRPr="00E53B16">
        <w:rPr>
          <w:lang w:val="en-GB"/>
        </w:rPr>
        <w:t>[6] Ibid.</w:t>
      </w:r>
    </w:p>
    <w:p w14:paraId="5DEBCA33" w14:textId="77777777" w:rsidR="00B11213" w:rsidRPr="00E53B16" w:rsidRDefault="00B11213" w:rsidP="00B11213">
      <w:pPr>
        <w:rPr>
          <w:lang w:val="en-GB"/>
        </w:rPr>
      </w:pPr>
      <w:r w:rsidRPr="00E53B16">
        <w:rPr>
          <w:lang w:val="en-GB"/>
        </w:rPr>
        <w:lastRenderedPageBreak/>
        <w:t>[7] The Republic of Croatia has voluntarily participated in the European relocation and resettlement scheme for third-country nationals or stateless persons eligible for international protection. In this regard, in 2015 and 2017, the Government of the Republic of Croatia adopted two decisions on the basis of which 250 persons from Turkey were resettled (Decision on the relocation and resettlement of third-country nationals or stateless persons who meet the conditions for granting international protection, Official Gazette 78/2015 and Decision on the resettlement of third-country nationals or stateless persons who meet the conditions for granting international protection, Official Gazette 99/17).</w:t>
      </w:r>
    </w:p>
    <w:p w14:paraId="39B8DECB" w14:textId="77777777" w:rsidR="00B11213" w:rsidRPr="00E53B16" w:rsidRDefault="00B11213" w:rsidP="00B11213">
      <w:pPr>
        <w:rPr>
          <w:lang w:val="en-GB"/>
        </w:rPr>
      </w:pPr>
      <w:r w:rsidRPr="00E53B16">
        <w:rPr>
          <w:lang w:val="en-GB"/>
        </w:rPr>
        <w:t>[8] At its session held on 7 March 2022, the Government of the Republic of Croatia adopted the Decision on the introduction of temporary protection in the Republic of Croatia for displaced persons from Ukraine on the basis of Article 78 (4) of the Act on International and Temporary Protection (Official Gazette 70/15 and 127/17) and in accordance with the Implementing Decision of the Council of the European Union 2022/382 of 4 March 2022 determining the existence of a mass inflow of displaced persons from Ukraine.</w:t>
      </w:r>
    </w:p>
    <w:p w14:paraId="0447EA8A" w14:textId="77777777" w:rsidR="00B11213" w:rsidRPr="00E53B16" w:rsidRDefault="00B11213" w:rsidP="00B11213">
      <w:pPr>
        <w:rPr>
          <w:lang w:val="en-GB"/>
        </w:rPr>
      </w:pPr>
      <w:r w:rsidRPr="00E53B16">
        <w:rPr>
          <w:lang w:val="en-GB"/>
        </w:rPr>
        <w:t>[9] Directive 2013/32/EU of the European Parliament and of the Council of 26 June 2013., OJ L 180, 29.6.2013, on common procedures for granting and withdrawing international protection (recast); Directive 2013/33/EU of the European Parliament and of the Council of 26 June 2013., OJ L 180, 29.6.2013, laying down standards for the reception of applicants for international protection (recast); Directive 2011/95/EU of the European Parliament and of the Council of 13 December 2011., OJ L 337, 20.12.2011, on standards for the qualification of third-country nationals or stateless persons as beneficiaries of international protection, for a uniform status for refugees or for persons eligible for subsidiary protection and for the content of the protection granted (recast); Regulation (EU) No 604/2013 of the European Parliament and of the Council of 26 June 2013., OJ L 180, 29.6.2013, laying down the criteria and mechanisms for determining the Member State responsible for examining an application for international protection lodged in one of the Member States by a third-country national or a stateless person (recast); Regulation (EU) No 603/2013 of the European Parliament and of the Council of 26 June 2013., OJ L 180,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by Member States' law enforcement authorities and Europol for the comparison with Eurodac data for law enforcement purposes, and amending Regulation (EU) No 1077/2011 establishing a European Agency for the operational management of large-scale IT systems in the area of freedom, security and justice (recast)</w:t>
      </w:r>
    </w:p>
    <w:p w14:paraId="55FD6CF9" w14:textId="77777777" w:rsidR="00B11213" w:rsidRPr="00E53B16" w:rsidRDefault="00B11213" w:rsidP="00B11213">
      <w:pPr>
        <w:rPr>
          <w:lang w:val="en-GB"/>
        </w:rPr>
      </w:pPr>
      <w:r w:rsidRPr="00E53B16">
        <w:rPr>
          <w:lang w:val="en-GB"/>
        </w:rPr>
        <w:t>[10] Available on the EUR-Lex website: https://eur-lex.europa.eu/legal-content/HR/TXT/HTML/?uri=CELEX:52020DC0758</w:t>
      </w:r>
    </w:p>
    <w:p w14:paraId="764A792D" w14:textId="77777777" w:rsidR="00B11213" w:rsidRPr="00E53B16" w:rsidRDefault="00B11213" w:rsidP="00B11213">
      <w:pPr>
        <w:rPr>
          <w:lang w:val="en-GB"/>
        </w:rPr>
      </w:pPr>
      <w:r w:rsidRPr="00E53B16">
        <w:rPr>
          <w:lang w:val="en-GB"/>
        </w:rPr>
        <w:t>[11] Action Plan on Integration and Inclusion 2021-2027</w:t>
      </w:r>
    </w:p>
    <w:p w14:paraId="2217A2B1" w14:textId="77777777" w:rsidR="00B11213" w:rsidRPr="00E53B16" w:rsidRDefault="00B11213" w:rsidP="00B11213">
      <w:pPr>
        <w:rPr>
          <w:lang w:val="en-GB"/>
        </w:rPr>
      </w:pPr>
      <w:r w:rsidRPr="00E53B16">
        <w:rPr>
          <w:lang w:val="en-GB"/>
        </w:rPr>
        <w:t>[12] Directive 2024/1233/EU, OJ L, 30.4.2024, available at: https://eur-lex.europa.eu/legal-content/HR/TXT/PDF/?uri=OJ:L_202401233</w:t>
      </w:r>
    </w:p>
    <w:p w14:paraId="7FC93724" w14:textId="77777777" w:rsidR="00B11213" w:rsidRPr="00E53B16" w:rsidRDefault="00B11213" w:rsidP="00B11213">
      <w:pPr>
        <w:rPr>
          <w:lang w:val="en-GB"/>
        </w:rPr>
      </w:pPr>
      <w:r w:rsidRPr="00E53B16">
        <w:rPr>
          <w:lang w:val="en-GB"/>
        </w:rPr>
        <w:t>[13] Available on the website of the Office for Human Rights and Rights of National Minorities of the Government of the Republic of Croatia:</w:t>
      </w:r>
    </w:p>
    <w:p w14:paraId="65554DEC" w14:textId="77777777" w:rsidR="00B11213" w:rsidRPr="00E53B16" w:rsidRDefault="00B11213" w:rsidP="00B11213">
      <w:pPr>
        <w:rPr>
          <w:lang w:val="en-GB"/>
        </w:rPr>
      </w:pPr>
      <w:r w:rsidRPr="00E53B16">
        <w:rPr>
          <w:lang w:val="en-GB"/>
        </w:rPr>
        <w:t>https://pravamanjina.gov.hr/UserDocsImages/arhiva/30092013/Akcijski%20plan%20za%20uklanjanje%20prepreka%20u%20ostvarivanju%20pojedinih%20prava%20u%20podru%C4%8Dju</w:t>
      </w:r>
      <w:r w:rsidRPr="00E53B16">
        <w:rPr>
          <w:lang w:val="en-GB"/>
        </w:rPr>
        <w:lastRenderedPageBreak/>
        <w:t>%20integracije%20stranaca%20za%20razdoblje%20od%202013%20do%202015%20godine.pdf</w:t>
      </w:r>
    </w:p>
    <w:p w14:paraId="149B3BAA" w14:textId="77777777" w:rsidR="00B11213" w:rsidRPr="00E53B16" w:rsidRDefault="00B11213" w:rsidP="00B11213">
      <w:pPr>
        <w:rPr>
          <w:lang w:val="en-GB"/>
        </w:rPr>
      </w:pPr>
      <w:r w:rsidRPr="00E53B16">
        <w:rPr>
          <w:lang w:val="en-GB"/>
        </w:rPr>
        <w:t>[14] Available on the website of the Office for Human Rights and Rights of National Minorities of the Government of the Republic of Croatia: https://pravamanjina.gov.hr/UserDocsImages/dokumenti/AKCIJSKI%20PLAN%20ZA%20INTEGRACIJU%202017-2019.pdf</w:t>
      </w:r>
    </w:p>
    <w:p w14:paraId="224CB5F0" w14:textId="77777777" w:rsidR="00B11213" w:rsidRPr="00E53B16" w:rsidRDefault="00B11213" w:rsidP="00B11213">
      <w:pPr>
        <w:rPr>
          <w:lang w:val="en-GB"/>
        </w:rPr>
      </w:pPr>
      <w:r w:rsidRPr="00E53B16">
        <w:rPr>
          <w:lang w:val="en-GB"/>
        </w:rPr>
        <w:t>[15] Available on the of the City of Zagreb website: https://web.zagreb.hr/sjednice/2021/sjednice_skupstine_2021.nsf/0/C12586DF003A998EC12587C00048F0A9/$FILE/02%20Prijedlog%20akcijskog%20plana.pdf</w:t>
      </w:r>
    </w:p>
    <w:p w14:paraId="73EC6F1B" w14:textId="77777777" w:rsidR="00B11213" w:rsidRPr="00E53B16" w:rsidRDefault="00B11213" w:rsidP="00B11213">
      <w:pPr>
        <w:rPr>
          <w:lang w:val="en-GB"/>
        </w:rPr>
      </w:pPr>
      <w:r w:rsidRPr="00E53B16">
        <w:rPr>
          <w:lang w:val="en-GB"/>
        </w:rPr>
        <w:t>[16] With this Charter, mayors express their intention to promote the integration of migrants in European cities, and it is a kind of confirmation that Zagreb recognizes the richness of diversity, that it is open to all citizens, and as such it will be recognized at the level of the European Union as an active participant in the integration of migrants and refugees. The Charter has been signed by more than 40 cities from EU member states. On 16 November 2022, at the 10th Conference of Integrating Cities, a ceremony was held for the signing of the Integrating Cities Charter, at which the City of Zagreb officially acceded to the Charter.</w:t>
      </w:r>
    </w:p>
    <w:p w14:paraId="506F647B" w14:textId="77777777" w:rsidR="00B11213" w:rsidRPr="00E53B16" w:rsidRDefault="00B11213" w:rsidP="00B11213">
      <w:pPr>
        <w:rPr>
          <w:lang w:val="en-GB"/>
        </w:rPr>
      </w:pPr>
      <w:r w:rsidRPr="00E53B16">
        <w:rPr>
          <w:lang w:val="en-GB"/>
        </w:rPr>
        <w:t>[17] Available on the website of the Office for Human Rights and Rights of National Minorities of the Government of the Republic of Croatia: https://pravamanjina.gov.hr/UserDocsImages/dokumenti/Okvir%20za%20integraciju%20osoba%20kojima%20je%20odobrena%20me%C4%91unarodna%20za%C5%A1tita%20na%20lokalnoj%20razini.pdf</w:t>
      </w:r>
    </w:p>
    <w:p w14:paraId="5C6E9E52" w14:textId="77777777" w:rsidR="00B11213" w:rsidRPr="00E53B16" w:rsidRDefault="00B11213" w:rsidP="00B11213">
      <w:pPr>
        <w:rPr>
          <w:lang w:val="en-GB"/>
        </w:rPr>
      </w:pPr>
      <w:r w:rsidRPr="00E53B16">
        <w:rPr>
          <w:lang w:val="en-GB"/>
        </w:rPr>
        <w:t>[18] Available on the website of the Office for Human Rights and Rights of National Minorities of the Government of the Republic of Croatia: https://ljudskaprava.gov.hr/UserDocsImages/dokumenti/Protokol%20postupanja%20prilikom%20integracije%20osoba%20kojima%20je%20odobrena%20me%C4%91unarodna%20za%C5%A1tita.pdf</w:t>
      </w:r>
    </w:p>
    <w:p w14:paraId="1ABC8F40" w14:textId="77777777" w:rsidR="00B11213" w:rsidRPr="00E53B16" w:rsidRDefault="00B11213" w:rsidP="00B11213">
      <w:pPr>
        <w:rPr>
          <w:lang w:val="en-GB"/>
        </w:rPr>
      </w:pPr>
      <w:r w:rsidRPr="00E53B16">
        <w:rPr>
          <w:lang w:val="en-GB"/>
        </w:rPr>
        <w:t>[19] Available on the of the City of Zagreb website: https://www.zagreb.hr/UserDocsImages/ljudska%20prava/Studija%20-%20Mapiranje%20potreba%20FINAL.pdf</w:t>
      </w:r>
    </w:p>
    <w:p w14:paraId="4ED04D76" w14:textId="77777777" w:rsidR="00B11213" w:rsidRPr="00E53B16" w:rsidRDefault="00B11213" w:rsidP="00B11213">
      <w:pPr>
        <w:rPr>
          <w:lang w:val="en-GB"/>
        </w:rPr>
      </w:pPr>
      <w:r w:rsidRPr="00E53B16">
        <w:rPr>
          <w:lang w:val="en-GB"/>
        </w:rPr>
        <w:t>[20] City labs are conceived as physical or virtual discussion points for identifying key challenges and generating potential solutions related to the issues facing modern cities.</w:t>
      </w:r>
    </w:p>
    <w:p w14:paraId="4F826DC1" w14:textId="77777777" w:rsidR="00A54EDD" w:rsidRPr="00E53B16" w:rsidRDefault="00A54EDD">
      <w:pPr>
        <w:rPr>
          <w:lang w:val="en-GB"/>
        </w:rPr>
      </w:pPr>
    </w:p>
    <w:sectPr w:rsidR="00A54EDD" w:rsidRPr="00E53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13"/>
    <w:rsid w:val="002A0323"/>
    <w:rsid w:val="006214B9"/>
    <w:rsid w:val="00667A55"/>
    <w:rsid w:val="007532A4"/>
    <w:rsid w:val="00A54EDD"/>
    <w:rsid w:val="00B11213"/>
    <w:rsid w:val="00E53B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E560"/>
  <w15:chartTrackingRefBased/>
  <w15:docId w15:val="{319615C2-5719-4C2B-95AC-787335E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213"/>
    <w:rPr>
      <w:rFonts w:eastAsiaTheme="majorEastAsia" w:cstheme="majorBidi"/>
      <w:color w:val="272727" w:themeColor="text1" w:themeTint="D8"/>
    </w:rPr>
  </w:style>
  <w:style w:type="paragraph" w:styleId="Title">
    <w:name w:val="Title"/>
    <w:basedOn w:val="Normal"/>
    <w:next w:val="Normal"/>
    <w:link w:val="TitleChar"/>
    <w:uiPriority w:val="10"/>
    <w:qFormat/>
    <w:rsid w:val="00B11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213"/>
    <w:pPr>
      <w:spacing w:before="160"/>
      <w:jc w:val="center"/>
    </w:pPr>
    <w:rPr>
      <w:i/>
      <w:iCs/>
      <w:color w:val="404040" w:themeColor="text1" w:themeTint="BF"/>
    </w:rPr>
  </w:style>
  <w:style w:type="character" w:customStyle="1" w:styleId="QuoteChar">
    <w:name w:val="Quote Char"/>
    <w:basedOn w:val="DefaultParagraphFont"/>
    <w:link w:val="Quote"/>
    <w:uiPriority w:val="29"/>
    <w:rsid w:val="00B11213"/>
    <w:rPr>
      <w:i/>
      <w:iCs/>
      <w:color w:val="404040" w:themeColor="text1" w:themeTint="BF"/>
    </w:rPr>
  </w:style>
  <w:style w:type="paragraph" w:styleId="ListParagraph">
    <w:name w:val="List Paragraph"/>
    <w:basedOn w:val="Normal"/>
    <w:uiPriority w:val="34"/>
    <w:qFormat/>
    <w:rsid w:val="00B11213"/>
    <w:pPr>
      <w:ind w:left="720"/>
      <w:contextualSpacing/>
    </w:pPr>
  </w:style>
  <w:style w:type="character" w:styleId="IntenseEmphasis">
    <w:name w:val="Intense Emphasis"/>
    <w:basedOn w:val="DefaultParagraphFont"/>
    <w:uiPriority w:val="21"/>
    <w:qFormat/>
    <w:rsid w:val="00B11213"/>
    <w:rPr>
      <w:i/>
      <w:iCs/>
      <w:color w:val="0F4761" w:themeColor="accent1" w:themeShade="BF"/>
    </w:rPr>
  </w:style>
  <w:style w:type="paragraph" w:styleId="IntenseQuote">
    <w:name w:val="Intense Quote"/>
    <w:basedOn w:val="Normal"/>
    <w:next w:val="Normal"/>
    <w:link w:val="IntenseQuoteChar"/>
    <w:uiPriority w:val="30"/>
    <w:qFormat/>
    <w:rsid w:val="00B11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213"/>
    <w:rPr>
      <w:i/>
      <w:iCs/>
      <w:color w:val="0F4761" w:themeColor="accent1" w:themeShade="BF"/>
    </w:rPr>
  </w:style>
  <w:style w:type="character" w:styleId="IntenseReference">
    <w:name w:val="Intense Reference"/>
    <w:basedOn w:val="DefaultParagraphFont"/>
    <w:uiPriority w:val="32"/>
    <w:qFormat/>
    <w:rsid w:val="00B11213"/>
    <w:rPr>
      <w:b/>
      <w:bCs/>
      <w:smallCaps/>
      <w:color w:val="0F4761" w:themeColor="accent1" w:themeShade="BF"/>
      <w:spacing w:val="5"/>
    </w:rPr>
  </w:style>
  <w:style w:type="table" w:styleId="TableGrid">
    <w:name w:val="Table Grid"/>
    <w:basedOn w:val="TableNormal"/>
    <w:uiPriority w:val="39"/>
    <w:rsid w:val="0062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11736</Words>
  <Characters>66896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2026-01-26T10:41:00Z</dcterms:created>
  <dcterms:modified xsi:type="dcterms:W3CDTF">2026-01-28T15:01:00Z</dcterms:modified>
</cp:coreProperties>
</file>